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sz w:val="30"/>
        </w:rPr>
      </w:pPr>
    </w:p>
    <w:p>
      <w:pPr>
        <w:jc w:val="center"/>
        <w:rPr>
          <w:rFonts w:ascii="宋体" w:hAnsi="宋体"/>
          <w:sz w:val="36"/>
          <w:szCs w:val="32"/>
        </w:rPr>
      </w:pPr>
      <w:r>
        <w:rPr>
          <w:rFonts w:hint="eastAsia" w:ascii="宋体" w:hAnsi="宋体"/>
          <w:sz w:val="36"/>
          <w:szCs w:val="32"/>
        </w:rPr>
        <w:t>《城市规划设计计费指导意见》（修订）</w:t>
      </w:r>
    </w:p>
    <w:p>
      <w:pPr>
        <w:jc w:val="center"/>
        <w:rPr>
          <w:rFonts w:hint="eastAsia" w:ascii="宋体" w:hAnsi="宋体"/>
          <w:sz w:val="36"/>
          <w:szCs w:val="32"/>
        </w:rPr>
      </w:pPr>
      <w:r>
        <w:rPr>
          <w:rFonts w:hint="eastAsia" w:ascii="宋体" w:hAnsi="宋体"/>
          <w:sz w:val="36"/>
          <w:szCs w:val="32"/>
        </w:rPr>
        <w:t>调查问卷</w:t>
      </w:r>
    </w:p>
    <w:p>
      <w:pPr>
        <w:jc w:val="center"/>
        <w:rPr>
          <w:rFonts w:ascii="宋体" w:hAnsi="宋体"/>
          <w:sz w:val="24"/>
          <w:szCs w:val="32"/>
        </w:rPr>
      </w:pPr>
      <w:r>
        <w:rPr>
          <w:rFonts w:hint="eastAsia" w:ascii="宋体" w:hAnsi="宋体"/>
          <w:sz w:val="24"/>
          <w:szCs w:val="32"/>
        </w:rPr>
        <w:t>（请于2017年1月20日前返回）</w:t>
      </w:r>
    </w:p>
    <w:p>
      <w:pPr>
        <w:rPr>
          <w:rFonts w:ascii="仿宋_GB2312" w:eastAsia="仿宋_GB2312" w:cs="仿宋_GB2312"/>
          <w:sz w:val="28"/>
          <w:szCs w:val="28"/>
        </w:rPr>
      </w:pPr>
      <w:bookmarkStart w:id="0" w:name="OLE_LINK42"/>
      <w:r>
        <w:rPr>
          <w:rFonts w:hint="eastAsia" w:ascii="仿宋_GB2312" w:eastAsia="仿宋_GB2312" w:cs="仿宋_GB2312"/>
          <w:sz w:val="28"/>
          <w:szCs w:val="28"/>
        </w:rPr>
        <w:t>一、基本信息</w:t>
      </w:r>
    </w:p>
    <w:p>
      <w:pPr>
        <w:rPr>
          <w:rFonts w:ascii="仿宋_GB2312" w:eastAsia="仿宋_GB2312" w:cs="仿宋_GB2312"/>
          <w:sz w:val="28"/>
          <w:szCs w:val="28"/>
          <w:u w:val="single"/>
        </w:rPr>
      </w:pPr>
      <w:bookmarkStart w:id="1" w:name="OLE_LINK44"/>
      <w:r>
        <w:rPr>
          <w:rFonts w:hint="eastAsia" w:ascii="仿宋_GB2312" w:eastAsia="仿宋_GB2312" w:cs="仿宋_GB2312"/>
          <w:sz w:val="28"/>
          <w:szCs w:val="28"/>
        </w:rPr>
        <w:t>1、单位名称：</w:t>
      </w:r>
      <w:r>
        <w:rPr>
          <w:rFonts w:hint="eastAsia" w:ascii="仿宋_GB2312" w:eastAsia="仿宋_GB2312" w:cs="仿宋_GB2312"/>
          <w:sz w:val="28"/>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8"/>
          <w:szCs w:val="28"/>
        </w:rPr>
        <w:t>2、所在省市：</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rPr>
        <w:t>3、职工总数：</w:t>
      </w:r>
      <w:r>
        <w:rPr>
          <w:rFonts w:hint="eastAsia" w:ascii="仿宋_GB2312" w:eastAsia="仿宋_GB2312" w:cs="仿宋_GB2312"/>
          <w:sz w:val="28"/>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8"/>
          <w:szCs w:val="28"/>
        </w:rPr>
        <w:t>4、通讯地址：</w:t>
      </w:r>
      <w:r>
        <w:rPr>
          <w:rFonts w:hint="eastAsia" w:ascii="仿宋_GB2312" w:eastAsia="仿宋_GB2312" w:cs="仿宋_GB2312"/>
          <w:sz w:val="28"/>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8"/>
          <w:szCs w:val="28"/>
        </w:rPr>
        <w:t>5、单位性质：</w:t>
      </w:r>
      <w:bookmarkStart w:id="2" w:name="OLE_LINK47"/>
      <w:bookmarkEnd w:id="2"/>
      <w:r>
        <w:rPr>
          <w:rFonts w:hint="eastAsia" w:ascii="仿宋_GB2312" w:eastAsia="仿宋_GB2312" w:cs="仿宋_GB2312"/>
          <w:sz w:val="28"/>
          <w:szCs w:val="28"/>
          <w:u w:val="single"/>
        </w:rPr>
        <w:t xml:space="preserve">                                             </w:t>
      </w:r>
    </w:p>
    <w:bookmarkEnd w:id="1"/>
    <w:p>
      <w:pPr>
        <w:rPr>
          <w:rFonts w:ascii="仿宋_GB2312" w:eastAsia="仿宋_GB2312" w:cs="仿宋_GB2312"/>
          <w:sz w:val="28"/>
          <w:szCs w:val="28"/>
        </w:rPr>
      </w:pPr>
      <w:r>
        <w:rPr>
          <w:rFonts w:hint="eastAsia" w:ascii="仿宋_GB2312" w:eastAsia="仿宋_GB2312" w:cs="仿宋_GB2312"/>
          <w:sz w:val="28"/>
          <w:szCs w:val="28"/>
        </w:rPr>
        <w:t>（1）政府部门（2）事业单位（3）企业单位（4）其他机构（请指明）</w:t>
      </w:r>
    </w:p>
    <w:p>
      <w:pPr>
        <w:rPr>
          <w:rFonts w:ascii="仿宋_GB2312" w:eastAsia="仿宋_GB2312" w:cs="仿宋_GB2312"/>
          <w:sz w:val="28"/>
          <w:szCs w:val="28"/>
        </w:rPr>
      </w:pPr>
      <w:r>
        <w:rPr>
          <w:rFonts w:hint="eastAsia" w:ascii="仿宋_GB2312" w:eastAsia="仿宋_GB2312" w:cs="仿宋_GB2312"/>
          <w:sz w:val="28"/>
          <w:szCs w:val="28"/>
        </w:rPr>
        <w:t>二、</w:t>
      </w:r>
      <w:bookmarkStart w:id="3" w:name="OLE_LINK45"/>
      <w:r>
        <w:rPr>
          <w:rFonts w:hint="eastAsia" w:ascii="仿宋_GB2312" w:eastAsia="仿宋_GB2312" w:cs="仿宋_GB2312"/>
          <w:sz w:val="28"/>
          <w:szCs w:val="28"/>
        </w:rPr>
        <w:t>《指导意见》</w:t>
      </w:r>
      <w:bookmarkEnd w:id="3"/>
      <w:r>
        <w:rPr>
          <w:rFonts w:hint="eastAsia" w:ascii="仿宋_GB2312" w:eastAsia="仿宋_GB2312" w:cs="仿宋_GB2312"/>
          <w:sz w:val="28"/>
          <w:szCs w:val="28"/>
        </w:rPr>
        <w:t>修订的必要性</w:t>
      </w:r>
    </w:p>
    <w:p>
      <w:pPr>
        <w:rPr>
          <w:rFonts w:ascii="仿宋_GB2312" w:eastAsia="仿宋_GB2312" w:cs="仿宋_GB2312"/>
          <w:sz w:val="28"/>
          <w:szCs w:val="28"/>
          <w:u w:val="single"/>
        </w:rPr>
      </w:pPr>
      <w:r>
        <w:rPr>
          <w:rFonts w:hint="eastAsia" w:ascii="仿宋_GB2312" w:eastAsia="仿宋_GB2312" w:cs="仿宋_GB2312"/>
          <w:sz w:val="28"/>
          <w:szCs w:val="28"/>
        </w:rPr>
        <w:t>1、是否</w:t>
      </w:r>
      <w:bookmarkStart w:id="4" w:name="OLE_LINK46"/>
      <w:r>
        <w:rPr>
          <w:rFonts w:hint="eastAsia" w:ascii="仿宋_GB2312" w:eastAsia="仿宋_GB2312" w:cs="仿宋_GB2312"/>
          <w:sz w:val="28"/>
          <w:szCs w:val="28"/>
        </w:rPr>
        <w:t>使用《指导意见》作为规划设计计费的参考依据</w:t>
      </w:r>
      <w:bookmarkEnd w:id="4"/>
      <w:r>
        <w:rPr>
          <w:rFonts w:hint="eastAsia" w:ascii="仿宋_GB2312" w:eastAsia="仿宋_GB2312" w:cs="仿宋_GB2312"/>
          <w:sz w:val="28"/>
          <w:szCs w:val="28"/>
        </w:rPr>
        <w:t>？</w:t>
      </w:r>
    </w:p>
    <w:p>
      <w:pPr>
        <w:rPr>
          <w:rFonts w:ascii="仿宋_GB2312" w:eastAsia="仿宋_GB2312" w:cs="仿宋_GB2312"/>
          <w:sz w:val="28"/>
          <w:szCs w:val="28"/>
        </w:rPr>
      </w:pPr>
      <w:r>
        <w:rPr>
          <w:rFonts w:hint="eastAsia" w:ascii="仿宋_GB2312" w:eastAsia="仿宋_GB2312" w:cs="仿宋_GB2312"/>
          <w:sz w:val="28"/>
          <w:szCs w:val="28"/>
        </w:rPr>
        <w:t>（1）是</w:t>
      </w:r>
    </w:p>
    <w:p>
      <w:pPr>
        <w:rPr>
          <w:rFonts w:ascii="仿宋_GB2312" w:eastAsia="仿宋_GB2312" w:cs="仿宋_GB2312"/>
          <w:sz w:val="28"/>
          <w:szCs w:val="28"/>
          <w:u w:val="single"/>
        </w:rPr>
      </w:pPr>
      <w:r>
        <w:rPr>
          <w:rFonts w:hint="eastAsia" w:ascii="仿宋_GB2312" w:eastAsia="仿宋_GB2312" w:cs="仿宋_GB2312"/>
          <w:sz w:val="28"/>
          <w:szCs w:val="28"/>
        </w:rPr>
        <w:t>（2）否，原因是</w:t>
      </w:r>
      <w:r>
        <w:rPr>
          <w:rFonts w:hint="eastAsia" w:ascii="仿宋_GB2312" w:eastAsia="仿宋_GB2312" w:cs="仿宋_GB2312"/>
          <w:sz w:val="28"/>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8"/>
          <w:szCs w:val="28"/>
        </w:rPr>
        <w:t>（3）视具体情况而定（请指明）</w:t>
      </w:r>
      <w:bookmarkStart w:id="5" w:name="OLE_LINK51"/>
      <w:r>
        <w:rPr>
          <w:rFonts w:hint="eastAsia" w:ascii="仿宋_GB2312" w:eastAsia="仿宋_GB2312" w:cs="仿宋_GB2312"/>
          <w:sz w:val="28"/>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8"/>
          <w:szCs w:val="28"/>
          <w:u w:val="single"/>
        </w:rPr>
        <w:t xml:space="preserve">                                                          </w:t>
      </w:r>
    </w:p>
    <w:bookmarkEnd w:id="5"/>
    <w:p>
      <w:pPr>
        <w:rPr>
          <w:rFonts w:ascii="仿宋_GB2312" w:eastAsia="仿宋_GB2312" w:cs="仿宋_GB2312"/>
          <w:sz w:val="28"/>
          <w:szCs w:val="28"/>
        </w:rPr>
      </w:pPr>
      <w:r>
        <w:rPr>
          <w:rFonts w:hint="eastAsia" w:ascii="仿宋_GB2312" w:eastAsia="仿宋_GB2312" w:cs="仿宋_GB2312"/>
          <w:sz w:val="28"/>
          <w:szCs w:val="28"/>
        </w:rPr>
        <w:t>2、除《指导意见》之外，是否使用其他计费标准作为规划设计费的参考依据？</w:t>
      </w:r>
    </w:p>
    <w:p>
      <w:pPr>
        <w:rPr>
          <w:rFonts w:ascii="仿宋_GB2312" w:eastAsia="仿宋_GB2312" w:cs="仿宋_GB2312"/>
          <w:sz w:val="28"/>
          <w:szCs w:val="28"/>
          <w:u w:val="single"/>
        </w:rPr>
      </w:pPr>
      <w:r>
        <w:rPr>
          <w:rFonts w:hint="eastAsia" w:ascii="仿宋_GB2312" w:eastAsia="仿宋_GB2312" w:cs="仿宋_GB2312"/>
          <w:sz w:val="28"/>
          <w:szCs w:val="28"/>
        </w:rPr>
        <w:t>（1）是（请指明）</w:t>
      </w:r>
      <w:bookmarkStart w:id="6" w:name="OLE_LINK48"/>
      <w:bookmarkEnd w:id="6"/>
      <w:r>
        <w:rPr>
          <w:rFonts w:hint="eastAsia" w:ascii="仿宋_GB2312" w:eastAsia="仿宋_GB2312" w:cs="仿宋_GB2312"/>
          <w:sz w:val="28"/>
          <w:szCs w:val="28"/>
          <w:u w:val="single"/>
        </w:rPr>
        <w:t xml:space="preserve">                                          </w:t>
      </w:r>
    </w:p>
    <w:p>
      <w:pPr>
        <w:rPr>
          <w:rFonts w:hint="eastAsia" w:ascii="仿宋_GB2312" w:eastAsia="仿宋_GB2312" w:cs="仿宋_GB2312"/>
          <w:sz w:val="28"/>
          <w:szCs w:val="28"/>
        </w:rPr>
      </w:pPr>
      <w:r>
        <w:rPr>
          <w:rFonts w:hint="eastAsia" w:ascii="仿宋_GB2312" w:eastAsia="仿宋_GB2312" w:cs="仿宋_GB2312"/>
          <w:sz w:val="28"/>
          <w:szCs w:val="28"/>
        </w:rPr>
        <w:t>（2）否</w:t>
      </w:r>
    </w:p>
    <w:p>
      <w:pPr>
        <w:rPr>
          <w:rFonts w:hint="eastAsia" w:ascii="仿宋_GB2312" w:eastAsia="仿宋_GB2312" w:cs="仿宋_GB2312"/>
          <w:sz w:val="28"/>
          <w:szCs w:val="28"/>
        </w:rPr>
      </w:pPr>
      <w:r>
        <w:rPr>
          <w:rFonts w:hint="eastAsia" w:ascii="仿宋_GB2312" w:eastAsia="仿宋_GB2312" w:cs="仿宋_GB2312"/>
          <w:sz w:val="28"/>
          <w:szCs w:val="28"/>
        </w:rPr>
        <w:t>3、贵单位或所在省市城市规划计费相关标准的制定情况为</w:t>
      </w:r>
      <w:r>
        <w:rPr>
          <w:rFonts w:hint="eastAsia" w:ascii="仿宋_GB2312" w:eastAsia="仿宋_GB2312" w:cs="仿宋_GB2312"/>
          <w:sz w:val="28"/>
          <w:szCs w:val="28"/>
          <w:u w:val="single"/>
        </w:rPr>
        <w:t xml:space="preserve">        </w:t>
      </w:r>
    </w:p>
    <w:p>
      <w:pPr>
        <w:rPr>
          <w:rFonts w:hint="eastAsia" w:ascii="仿宋_GB2312" w:eastAsia="仿宋_GB2312" w:cs="仿宋_GB2312"/>
          <w:sz w:val="28"/>
          <w:szCs w:val="28"/>
        </w:rPr>
      </w:pPr>
      <w:r>
        <w:rPr>
          <w:rFonts w:hint="eastAsia" w:ascii="仿宋_GB2312" w:eastAsia="仿宋_GB2312" w:cs="仿宋_GB2312"/>
          <w:sz w:val="28"/>
          <w:szCs w:val="28"/>
        </w:rPr>
        <w:t>（1）已公开发布，名称为</w:t>
      </w:r>
      <w:r>
        <w:rPr>
          <w:rFonts w:hint="eastAsia" w:ascii="仿宋_GB2312" w:eastAsia="仿宋_GB2312" w:cs="仿宋_GB2312"/>
          <w:sz w:val="28"/>
          <w:szCs w:val="28"/>
          <w:u w:val="single"/>
        </w:rPr>
        <w:t xml:space="preserve">                                    </w:t>
      </w:r>
    </w:p>
    <w:p>
      <w:pPr>
        <w:rPr>
          <w:rFonts w:hint="eastAsia" w:ascii="仿宋_GB2312" w:eastAsia="仿宋_GB2312" w:cs="仿宋_GB2312"/>
          <w:sz w:val="28"/>
          <w:szCs w:val="28"/>
        </w:rPr>
      </w:pPr>
      <w:r>
        <w:rPr>
          <w:rFonts w:hint="eastAsia" w:ascii="仿宋_GB2312" w:eastAsia="仿宋_GB2312" w:cs="仿宋_GB2312"/>
          <w:sz w:val="28"/>
          <w:szCs w:val="28"/>
        </w:rPr>
        <w:t>（2）在编  （3）本单位自用，未公开发布</w:t>
      </w:r>
    </w:p>
    <w:p>
      <w:pPr>
        <w:rPr>
          <w:rFonts w:ascii="仿宋_GB2312" w:eastAsia="仿宋_GB2312" w:cs="仿宋_GB2312"/>
          <w:sz w:val="28"/>
          <w:szCs w:val="28"/>
          <w:u w:val="single"/>
        </w:rPr>
      </w:pPr>
      <w:r>
        <w:rPr>
          <w:rFonts w:hint="eastAsia" w:ascii="仿宋_GB2312" w:eastAsia="仿宋_GB2312" w:cs="仿宋_GB2312"/>
          <w:sz w:val="28"/>
          <w:szCs w:val="28"/>
        </w:rPr>
        <w:t>4、在实际工作中，2004版《指导意见》中的十六个规划设计类别是否能满足使用要求？还需在哪方面进行完善？</w:t>
      </w:r>
      <w:r>
        <w:rPr>
          <w:rFonts w:hint="eastAsia" w:ascii="仿宋_GB2312" w:eastAsia="仿宋_GB2312" w:cs="仿宋_GB2312"/>
          <w:sz w:val="28"/>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8"/>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8"/>
          <w:szCs w:val="28"/>
          <w:u w:val="single"/>
        </w:rPr>
        <w:t xml:space="preserve">                                                           </w:t>
      </w:r>
    </w:p>
    <w:p>
      <w:pPr>
        <w:rPr>
          <w:rFonts w:ascii="仿宋_GB2312" w:eastAsia="仿宋_GB2312" w:cs="仿宋_GB2312"/>
          <w:sz w:val="28"/>
          <w:szCs w:val="28"/>
        </w:rPr>
      </w:pPr>
      <w:r>
        <w:rPr>
          <w:rFonts w:hint="eastAsia" w:ascii="仿宋_GB2312" w:eastAsia="仿宋_GB2312" w:cs="仿宋_GB2312"/>
          <w:sz w:val="28"/>
          <w:szCs w:val="28"/>
        </w:rPr>
        <w:t>5、2004版《指导意见》修订的必要性如何？</w:t>
      </w:r>
    </w:p>
    <w:p>
      <w:pPr>
        <w:rPr>
          <w:rFonts w:ascii="仿宋_GB2312" w:eastAsia="仿宋_GB2312" w:cs="仿宋_GB2312"/>
          <w:sz w:val="28"/>
          <w:szCs w:val="28"/>
        </w:rPr>
      </w:pPr>
      <w:r>
        <w:rPr>
          <w:rFonts w:hint="eastAsia" w:ascii="仿宋_GB2312" w:eastAsia="仿宋_GB2312" w:cs="仿宋_GB2312"/>
          <w:sz w:val="28"/>
          <w:szCs w:val="28"/>
        </w:rPr>
        <w:t>（1）有必要</w:t>
      </w:r>
    </w:p>
    <w:p>
      <w:pPr>
        <w:rPr>
          <w:rFonts w:ascii="仿宋_GB2312" w:eastAsia="仿宋_GB2312" w:cs="仿宋_GB2312"/>
          <w:sz w:val="28"/>
          <w:szCs w:val="28"/>
        </w:rPr>
      </w:pPr>
      <w:r>
        <w:rPr>
          <w:rFonts w:hint="eastAsia" w:ascii="仿宋_GB2312" w:eastAsia="仿宋_GB2312" w:cs="仿宋_GB2312"/>
          <w:sz w:val="28"/>
          <w:szCs w:val="28"/>
        </w:rPr>
        <w:t>（2）没必要，原因是</w:t>
      </w:r>
      <w:r>
        <w:rPr>
          <w:rFonts w:hint="eastAsia" w:ascii="仿宋_GB2312" w:eastAsia="仿宋_GB2312" w:cs="仿宋_GB2312"/>
          <w:sz w:val="28"/>
          <w:szCs w:val="28"/>
          <w:u w:val="single"/>
        </w:rPr>
        <w:t xml:space="preserve">                                        </w:t>
      </w:r>
    </w:p>
    <w:p>
      <w:pPr>
        <w:rPr>
          <w:rFonts w:ascii="仿宋_GB2312" w:eastAsia="仿宋_GB2312" w:cs="仿宋_GB2312"/>
          <w:sz w:val="28"/>
          <w:szCs w:val="28"/>
        </w:rPr>
      </w:pPr>
      <w:r>
        <w:rPr>
          <w:rFonts w:hint="eastAsia" w:ascii="仿宋_GB2312" w:eastAsia="仿宋_GB2312" w:cs="仿宋_GB2312"/>
          <w:sz w:val="28"/>
          <w:szCs w:val="28"/>
        </w:rPr>
        <w:t>三、请根据贵单位的实际情况，对</w:t>
      </w:r>
      <w:bookmarkStart w:id="7" w:name="OLE_LINK43"/>
      <w:bookmarkStart w:id="8" w:name="OLE_LINK1"/>
      <w:r>
        <w:rPr>
          <w:rFonts w:hint="eastAsia" w:ascii="仿宋_GB2312" w:eastAsia="仿宋_GB2312" w:cs="仿宋_GB2312"/>
          <w:sz w:val="28"/>
          <w:szCs w:val="28"/>
        </w:rPr>
        <w:t>2004版《指导意见》</w:t>
      </w:r>
      <w:bookmarkEnd w:id="7"/>
      <w:r>
        <w:rPr>
          <w:rFonts w:hint="eastAsia" w:ascii="仿宋_GB2312" w:eastAsia="仿宋_GB2312" w:cs="仿宋_GB2312"/>
          <w:sz w:val="28"/>
          <w:szCs w:val="28"/>
        </w:rPr>
        <w:t>中</w:t>
      </w:r>
      <w:bookmarkEnd w:id="8"/>
      <w:r>
        <w:rPr>
          <w:rFonts w:hint="eastAsia" w:ascii="仿宋_GB2312" w:eastAsia="仿宋_GB2312" w:cs="仿宋_GB2312"/>
          <w:sz w:val="28"/>
          <w:szCs w:val="28"/>
        </w:rPr>
        <w:t>各类别计费标准提出具体意见与建议：</w:t>
      </w:r>
    </w:p>
    <w:bookmarkEnd w:id="0"/>
    <w:p>
      <w:pPr>
        <w:rPr>
          <w:rFonts w:ascii="黑体" w:hAnsi="黑体" w:eastAsia="黑体" w:cs="黑体"/>
          <w:sz w:val="24"/>
          <w:szCs w:val="24"/>
        </w:rPr>
      </w:pPr>
      <w:bookmarkStart w:id="9" w:name="OLE_LINK24"/>
    </w:p>
    <w:tbl>
      <w:tblPr>
        <w:tblStyle w:val="13"/>
        <w:tblW w:w="8272" w:type="dxa"/>
        <w:jc w:val="center"/>
        <w:tblInd w:w="-23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1"/>
        <w:gridCol w:w="2484"/>
        <w:gridCol w:w="1985"/>
        <w:gridCol w:w="29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84" w:hRule="atLeast"/>
          <w:jc w:val="center"/>
        </w:trPr>
        <w:tc>
          <w:tcPr>
            <w:tcW w:w="8272" w:type="dxa"/>
            <w:gridSpan w:val="4"/>
            <w:vAlign w:val="center"/>
          </w:tcPr>
          <w:p>
            <w:pPr>
              <w:ind w:firstLine="320" w:firstLineChars="100"/>
              <w:jc w:val="center"/>
              <w:rPr>
                <w:rFonts w:hint="eastAsia" w:ascii="黑体" w:hAnsi="黑体" w:eastAsia="黑体" w:cs="黑体"/>
              </w:rPr>
            </w:pPr>
            <w:r>
              <w:rPr>
                <w:rFonts w:hint="eastAsia" w:ascii="黑体" w:hAnsi="黑体" w:eastAsia="黑体" w:cs="黑体"/>
                <w:sz w:val="32"/>
                <w:szCs w:val="24"/>
              </w:rPr>
              <w:t>一、城市总体规划</w:t>
            </w:r>
          </w:p>
        </w:tc>
      </w:tr>
      <w:bookmarkEnd w:id="9"/>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01" w:type="dxa"/>
            <w:vAlign w:val="center"/>
          </w:tcPr>
          <w:p>
            <w:pPr>
              <w:jc w:val="center"/>
              <w:rPr>
                <w:rFonts w:ascii="黑体" w:hAnsi="黑体" w:eastAsia="黑体" w:cs="黑体"/>
                <w:sz w:val="32"/>
                <w:szCs w:val="28"/>
              </w:rPr>
            </w:pPr>
            <w:r>
              <w:rPr>
                <w:rFonts w:hint="eastAsia" w:ascii="黑体" w:hAnsi="黑体" w:eastAsia="黑体" w:cs="黑体"/>
              </w:rPr>
              <w:t>序号</w:t>
            </w:r>
          </w:p>
        </w:tc>
        <w:tc>
          <w:tcPr>
            <w:tcW w:w="2484" w:type="dxa"/>
            <w:vAlign w:val="center"/>
          </w:tcPr>
          <w:p>
            <w:pPr>
              <w:jc w:val="center"/>
              <w:rPr>
                <w:rFonts w:ascii="黑体" w:hAnsi="黑体" w:eastAsia="黑体" w:cs="黑体"/>
                <w:sz w:val="32"/>
                <w:szCs w:val="28"/>
              </w:rPr>
            </w:pPr>
            <w:r>
              <w:rPr>
                <w:rFonts w:hint="eastAsia" w:ascii="黑体" w:hAnsi="黑体" w:eastAsia="黑体" w:cs="黑体"/>
              </w:rPr>
              <w:t>城市规模（万人）</w:t>
            </w:r>
          </w:p>
        </w:tc>
        <w:tc>
          <w:tcPr>
            <w:tcW w:w="1985" w:type="dxa"/>
            <w:vAlign w:val="center"/>
          </w:tcPr>
          <w:p>
            <w:pPr>
              <w:jc w:val="center"/>
              <w:rPr>
                <w:rFonts w:ascii="黑体" w:hAnsi="黑体" w:eastAsia="黑体" w:cs="黑体"/>
              </w:rPr>
            </w:pPr>
            <w:r>
              <w:rPr>
                <w:rFonts w:hint="eastAsia" w:ascii="黑体" w:hAnsi="黑体" w:eastAsia="黑体" w:cs="黑体"/>
              </w:rPr>
              <w:t>计费单价</w:t>
            </w:r>
          </w:p>
          <w:p>
            <w:pPr>
              <w:jc w:val="center"/>
              <w:rPr>
                <w:rFonts w:ascii="黑体" w:hAnsi="黑体" w:eastAsia="黑体" w:cs="黑体"/>
                <w:sz w:val="32"/>
                <w:szCs w:val="28"/>
              </w:rPr>
            </w:pPr>
            <w:r>
              <w:rPr>
                <w:rFonts w:hint="eastAsia" w:ascii="黑体" w:hAnsi="黑体" w:eastAsia="黑体" w:cs="黑体"/>
              </w:rPr>
              <w:t>（万元/平方千米）</w:t>
            </w:r>
          </w:p>
        </w:tc>
        <w:tc>
          <w:tcPr>
            <w:tcW w:w="2902" w:type="dxa"/>
            <w:vAlign w:val="center"/>
          </w:tcPr>
          <w:p>
            <w:pPr>
              <w:jc w:val="center"/>
              <w:rPr>
                <w:rFonts w:ascii="黑体" w:hAnsi="黑体" w:eastAsia="黑体" w:cs="黑体"/>
                <w:sz w:val="32"/>
                <w:szCs w:val="28"/>
              </w:rPr>
            </w:pPr>
            <w:r>
              <w:rPr>
                <w:rFonts w:hint="eastAsia" w:ascii="黑体" w:hAnsi="黑体" w:eastAsia="黑体" w:cs="黑体"/>
              </w:rPr>
              <w:t>意见与建议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01" w:type="dxa"/>
            <w:vAlign w:val="center"/>
          </w:tcPr>
          <w:p>
            <w:pPr>
              <w:jc w:val="center"/>
              <w:rPr>
                <w:rFonts w:ascii="黑体" w:hAnsi="黑体" w:eastAsia="黑体" w:cs="黑体"/>
                <w:sz w:val="32"/>
                <w:szCs w:val="28"/>
              </w:rPr>
            </w:pPr>
            <w:r>
              <w:rPr>
                <w:rFonts w:hint="eastAsia" w:ascii="黑体" w:hAnsi="黑体" w:eastAsia="黑体" w:cs="黑体"/>
              </w:rPr>
              <w:t>1</w:t>
            </w:r>
          </w:p>
        </w:tc>
        <w:tc>
          <w:tcPr>
            <w:tcW w:w="2484" w:type="dxa"/>
            <w:vAlign w:val="center"/>
          </w:tcPr>
          <w:p>
            <w:pPr>
              <w:jc w:val="center"/>
              <w:rPr>
                <w:rFonts w:ascii="黑体" w:hAnsi="黑体" w:eastAsia="黑体" w:cs="黑体"/>
                <w:sz w:val="32"/>
                <w:szCs w:val="28"/>
              </w:rPr>
            </w:pPr>
            <w:r>
              <w:rPr>
                <w:rFonts w:hint="eastAsia" w:ascii="黑体" w:hAnsi="黑体" w:eastAsia="黑体" w:cs="黑体"/>
              </w:rPr>
              <w:t>小城市（20以下）</w:t>
            </w:r>
          </w:p>
        </w:tc>
        <w:tc>
          <w:tcPr>
            <w:tcW w:w="1985" w:type="dxa"/>
            <w:vAlign w:val="center"/>
          </w:tcPr>
          <w:p>
            <w:pPr>
              <w:jc w:val="center"/>
              <w:rPr>
                <w:rFonts w:ascii="黑体" w:hAnsi="黑体" w:eastAsia="黑体" w:cs="黑体"/>
                <w:sz w:val="32"/>
                <w:szCs w:val="28"/>
              </w:rPr>
            </w:pPr>
            <w:r>
              <w:rPr>
                <w:rFonts w:hint="eastAsia" w:ascii="黑体" w:hAnsi="黑体" w:eastAsia="黑体" w:cs="黑体"/>
              </w:rPr>
              <w:t>3.5</w:t>
            </w:r>
          </w:p>
        </w:tc>
        <w:tc>
          <w:tcPr>
            <w:tcW w:w="2902" w:type="dxa"/>
            <w:vAlign w:val="center"/>
          </w:tcPr>
          <w:p>
            <w:pPr>
              <w:jc w:val="center"/>
              <w:rPr>
                <w:rFonts w:ascii="黑体" w:hAnsi="黑体" w:eastAsia="黑体" w:cs="黑体"/>
                <w:sz w:val="32"/>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4" w:hRule="atLeast"/>
          <w:jc w:val="center"/>
        </w:trPr>
        <w:tc>
          <w:tcPr>
            <w:tcW w:w="901" w:type="dxa"/>
            <w:vAlign w:val="center"/>
          </w:tcPr>
          <w:p>
            <w:pPr>
              <w:jc w:val="center"/>
              <w:rPr>
                <w:rFonts w:ascii="黑体" w:hAnsi="黑体" w:eastAsia="黑体" w:cs="黑体"/>
                <w:sz w:val="32"/>
                <w:szCs w:val="28"/>
              </w:rPr>
            </w:pPr>
            <w:r>
              <w:rPr>
                <w:rFonts w:hint="eastAsia" w:ascii="黑体" w:hAnsi="黑体" w:eastAsia="黑体" w:cs="黑体"/>
              </w:rPr>
              <w:t>2</w:t>
            </w:r>
          </w:p>
        </w:tc>
        <w:tc>
          <w:tcPr>
            <w:tcW w:w="2484" w:type="dxa"/>
            <w:vAlign w:val="center"/>
          </w:tcPr>
          <w:p>
            <w:pPr>
              <w:jc w:val="center"/>
              <w:rPr>
                <w:rFonts w:ascii="黑体" w:hAnsi="黑体" w:eastAsia="黑体" w:cs="黑体"/>
                <w:sz w:val="32"/>
                <w:szCs w:val="28"/>
              </w:rPr>
            </w:pPr>
            <w:r>
              <w:rPr>
                <w:rFonts w:hint="eastAsia" w:ascii="黑体" w:hAnsi="黑体" w:eastAsia="黑体" w:cs="黑体"/>
              </w:rPr>
              <w:t>中等城市（20～50）</w:t>
            </w:r>
          </w:p>
        </w:tc>
        <w:tc>
          <w:tcPr>
            <w:tcW w:w="1985" w:type="dxa"/>
            <w:vAlign w:val="center"/>
          </w:tcPr>
          <w:p>
            <w:pPr>
              <w:jc w:val="center"/>
              <w:rPr>
                <w:rFonts w:ascii="黑体" w:hAnsi="黑体" w:eastAsia="黑体" w:cs="黑体"/>
                <w:sz w:val="32"/>
                <w:szCs w:val="28"/>
              </w:rPr>
            </w:pPr>
            <w:r>
              <w:rPr>
                <w:rFonts w:hint="eastAsia" w:ascii="黑体" w:hAnsi="黑体" w:eastAsia="黑体" w:cs="黑体"/>
              </w:rPr>
              <w:t>3.0</w:t>
            </w:r>
          </w:p>
        </w:tc>
        <w:tc>
          <w:tcPr>
            <w:tcW w:w="2902" w:type="dxa"/>
            <w:vAlign w:val="center"/>
          </w:tcPr>
          <w:p>
            <w:pPr>
              <w:jc w:val="center"/>
              <w:rPr>
                <w:rFonts w:ascii="黑体" w:hAnsi="黑体" w:eastAsia="黑体" w:cs="黑体"/>
                <w:sz w:val="32"/>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jc w:val="center"/>
        </w:trPr>
        <w:tc>
          <w:tcPr>
            <w:tcW w:w="901" w:type="dxa"/>
            <w:vAlign w:val="center"/>
          </w:tcPr>
          <w:p>
            <w:pPr>
              <w:jc w:val="center"/>
              <w:rPr>
                <w:rFonts w:ascii="黑体" w:hAnsi="黑体" w:eastAsia="黑体" w:cs="黑体"/>
                <w:sz w:val="32"/>
                <w:szCs w:val="28"/>
              </w:rPr>
            </w:pPr>
            <w:r>
              <w:rPr>
                <w:rFonts w:hint="eastAsia" w:ascii="黑体" w:hAnsi="黑体" w:eastAsia="黑体" w:cs="黑体"/>
              </w:rPr>
              <w:t>3</w:t>
            </w:r>
          </w:p>
        </w:tc>
        <w:tc>
          <w:tcPr>
            <w:tcW w:w="2484" w:type="dxa"/>
            <w:vAlign w:val="center"/>
          </w:tcPr>
          <w:p>
            <w:pPr>
              <w:jc w:val="center"/>
              <w:rPr>
                <w:rFonts w:ascii="黑体" w:hAnsi="黑体" w:eastAsia="黑体" w:cs="黑体"/>
                <w:sz w:val="32"/>
                <w:szCs w:val="28"/>
              </w:rPr>
            </w:pPr>
            <w:r>
              <w:rPr>
                <w:rFonts w:hint="eastAsia" w:ascii="黑体" w:hAnsi="黑体" w:eastAsia="黑体" w:cs="黑体"/>
              </w:rPr>
              <w:t>大城市（50～100）</w:t>
            </w:r>
          </w:p>
        </w:tc>
        <w:tc>
          <w:tcPr>
            <w:tcW w:w="1985" w:type="dxa"/>
            <w:vAlign w:val="center"/>
          </w:tcPr>
          <w:p>
            <w:pPr>
              <w:jc w:val="center"/>
              <w:rPr>
                <w:rFonts w:ascii="黑体" w:hAnsi="黑体" w:eastAsia="黑体" w:cs="黑体"/>
                <w:sz w:val="32"/>
                <w:szCs w:val="28"/>
              </w:rPr>
            </w:pPr>
            <w:r>
              <w:rPr>
                <w:rFonts w:hint="eastAsia" w:ascii="黑体" w:hAnsi="黑体" w:eastAsia="黑体" w:cs="黑体"/>
              </w:rPr>
              <w:t>2.5</w:t>
            </w:r>
          </w:p>
        </w:tc>
        <w:tc>
          <w:tcPr>
            <w:tcW w:w="2902" w:type="dxa"/>
            <w:vAlign w:val="center"/>
          </w:tcPr>
          <w:p>
            <w:pPr>
              <w:jc w:val="center"/>
              <w:rPr>
                <w:rFonts w:ascii="黑体" w:hAnsi="黑体" w:eastAsia="黑体" w:cs="黑体"/>
                <w:sz w:val="32"/>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01" w:type="dxa"/>
            <w:vAlign w:val="center"/>
          </w:tcPr>
          <w:p>
            <w:pPr>
              <w:jc w:val="center"/>
              <w:rPr>
                <w:rFonts w:ascii="黑体" w:hAnsi="黑体" w:eastAsia="黑体" w:cs="黑体"/>
                <w:sz w:val="32"/>
                <w:szCs w:val="28"/>
              </w:rPr>
            </w:pPr>
            <w:r>
              <w:rPr>
                <w:rFonts w:hint="eastAsia" w:ascii="黑体" w:hAnsi="黑体" w:eastAsia="黑体" w:cs="黑体"/>
              </w:rPr>
              <w:t>4</w:t>
            </w:r>
          </w:p>
        </w:tc>
        <w:tc>
          <w:tcPr>
            <w:tcW w:w="2484" w:type="dxa"/>
            <w:vAlign w:val="center"/>
          </w:tcPr>
          <w:p>
            <w:pPr>
              <w:jc w:val="center"/>
              <w:rPr>
                <w:rFonts w:ascii="黑体" w:hAnsi="黑体" w:eastAsia="黑体" w:cs="黑体"/>
                <w:sz w:val="32"/>
                <w:szCs w:val="28"/>
              </w:rPr>
            </w:pPr>
            <w:r>
              <w:rPr>
                <w:rFonts w:hint="eastAsia" w:ascii="黑体" w:hAnsi="黑体" w:eastAsia="黑体" w:cs="黑体"/>
              </w:rPr>
              <w:t>特大城市（100以上）</w:t>
            </w:r>
          </w:p>
        </w:tc>
        <w:tc>
          <w:tcPr>
            <w:tcW w:w="1985" w:type="dxa"/>
            <w:vAlign w:val="center"/>
          </w:tcPr>
          <w:p>
            <w:pPr>
              <w:jc w:val="center"/>
              <w:rPr>
                <w:rFonts w:ascii="黑体" w:hAnsi="黑体" w:eastAsia="黑体" w:cs="黑体"/>
                <w:sz w:val="32"/>
                <w:szCs w:val="28"/>
              </w:rPr>
            </w:pPr>
            <w:r>
              <w:rPr>
                <w:rFonts w:hint="eastAsia" w:ascii="黑体" w:hAnsi="黑体" w:eastAsia="黑体" w:cs="黑体"/>
              </w:rPr>
              <w:t>2.0</w:t>
            </w:r>
          </w:p>
        </w:tc>
        <w:tc>
          <w:tcPr>
            <w:tcW w:w="2902" w:type="dxa"/>
            <w:vAlign w:val="center"/>
          </w:tcPr>
          <w:p>
            <w:pPr>
              <w:jc w:val="center"/>
              <w:rPr>
                <w:rFonts w:ascii="黑体" w:hAnsi="黑体" w:eastAsia="黑体" w:cs="黑体"/>
                <w:sz w:val="32"/>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5370" w:type="dxa"/>
            <w:gridSpan w:val="3"/>
            <w:vAlign w:val="center"/>
          </w:tcPr>
          <w:p>
            <w:pPr>
              <w:jc w:val="left"/>
              <w:rPr>
                <w:rFonts w:hint="eastAsia" w:ascii="黑体" w:hAnsi="黑体" w:eastAsia="黑体" w:cs="黑体"/>
              </w:rPr>
            </w:pPr>
            <w:r>
              <w:rPr>
                <w:rFonts w:hint="eastAsia" w:ascii="黑体" w:hAnsi="黑体" w:eastAsia="黑体" w:cs="黑体"/>
              </w:rPr>
              <w:t>注：</w:t>
            </w:r>
          </w:p>
          <w:p>
            <w:pPr>
              <w:jc w:val="left"/>
              <w:rPr>
                <w:rFonts w:ascii="黑体" w:hAnsi="黑体" w:eastAsia="黑体" w:cs="黑体"/>
              </w:rPr>
            </w:pPr>
            <w:r>
              <w:rPr>
                <w:rFonts w:hint="eastAsia" w:ascii="黑体" w:hAnsi="黑体" w:eastAsia="黑体" w:cs="黑体"/>
              </w:rPr>
              <w:t xml:space="preserve">1、本计费中的城市分类，按照《城市规划法》所规定的特大城市、大城市、 中等城市、小城市的标准区分，不含乡镇规划。  </w:t>
            </w:r>
          </w:p>
          <w:p>
            <w:pPr>
              <w:jc w:val="left"/>
              <w:rPr>
                <w:rFonts w:ascii="黑体" w:hAnsi="黑体" w:eastAsia="黑体" w:cs="黑体"/>
              </w:rPr>
            </w:pPr>
            <w:r>
              <w:rPr>
                <w:rFonts w:hint="eastAsia" w:ascii="黑体" w:hAnsi="黑体" w:eastAsia="黑体" w:cs="黑体"/>
              </w:rPr>
              <w:t xml:space="preserve">2、表中人口规模以规划期末人口为准。  </w:t>
            </w:r>
          </w:p>
          <w:p>
            <w:pPr>
              <w:jc w:val="left"/>
              <w:rPr>
                <w:rFonts w:ascii="黑体" w:hAnsi="黑体" w:eastAsia="黑体" w:cs="黑体"/>
              </w:rPr>
            </w:pPr>
            <w:r>
              <w:rPr>
                <w:rFonts w:hint="eastAsia" w:ascii="黑体" w:hAnsi="黑体" w:eastAsia="黑体" w:cs="黑体"/>
              </w:rPr>
              <w:t xml:space="preserve">3、城市总体规划按人口规模分档，并按实际规划用地面积计算规划费。 </w:t>
            </w:r>
          </w:p>
          <w:p>
            <w:pPr>
              <w:jc w:val="left"/>
              <w:rPr>
                <w:rFonts w:ascii="黑体" w:hAnsi="黑体" w:eastAsia="黑体" w:cs="黑体"/>
              </w:rPr>
            </w:pPr>
            <w:r>
              <w:rPr>
                <w:rFonts w:hint="eastAsia" w:ascii="黑体" w:hAnsi="黑体" w:eastAsia="黑体" w:cs="黑体"/>
              </w:rPr>
              <w:t xml:space="preserve">4、本计费不含单独编制的城镇体系规划。  </w:t>
            </w:r>
          </w:p>
          <w:p>
            <w:pPr>
              <w:jc w:val="left"/>
              <w:rPr>
                <w:rFonts w:ascii="黑体" w:hAnsi="黑体" w:eastAsia="黑体" w:cs="黑体"/>
              </w:rPr>
            </w:pPr>
            <w:r>
              <w:rPr>
                <w:rFonts w:hint="eastAsia" w:ascii="黑体" w:hAnsi="黑体" w:eastAsia="黑体" w:cs="黑体"/>
              </w:rPr>
              <w:t>5、单独编制城市总体规划纲要的，按总体规划设计费的50%计费。</w:t>
            </w:r>
          </w:p>
          <w:p>
            <w:pPr>
              <w:jc w:val="left"/>
              <w:rPr>
                <w:rFonts w:ascii="黑体" w:hAnsi="黑体" w:eastAsia="黑体" w:cs="黑体"/>
              </w:rPr>
            </w:pPr>
            <w:r>
              <w:rPr>
                <w:rFonts w:hint="eastAsia" w:ascii="黑体" w:hAnsi="黑体" w:eastAsia="黑体" w:cs="黑体"/>
              </w:rPr>
              <w:t xml:space="preserve">6、城市总体规划计费基价为35万元。  </w:t>
            </w:r>
          </w:p>
          <w:p>
            <w:pPr>
              <w:jc w:val="left"/>
              <w:rPr>
                <w:rFonts w:ascii="黑体" w:hAnsi="黑体" w:eastAsia="黑体" w:cs="黑体"/>
              </w:rPr>
            </w:pPr>
            <w:r>
              <w:rPr>
                <w:rFonts w:hint="eastAsia" w:ascii="黑体" w:hAnsi="黑体" w:eastAsia="黑体" w:cs="黑体"/>
              </w:rPr>
              <w:t xml:space="preserve">7、在编制城市总体规划中，如需进行相关专题研究，应单独计费。计费为：特大城市30万元/每个，大城市20万元/每个，中等城市15万元/每个，小城市10万元/每个。  </w:t>
            </w:r>
          </w:p>
          <w:p>
            <w:pPr>
              <w:jc w:val="left"/>
              <w:rPr>
                <w:rFonts w:ascii="黑体" w:hAnsi="黑体" w:eastAsia="黑体" w:cs="黑体"/>
              </w:rPr>
            </w:pPr>
            <w:r>
              <w:rPr>
                <w:rFonts w:hint="eastAsia" w:ascii="黑体" w:hAnsi="黑体" w:eastAsia="黑体" w:cs="黑体"/>
              </w:rPr>
              <w:t xml:space="preserve">8、编制城市总体规划，各阶段工作量划分比例为：现状调研阶段30%，方案阶段40%，成果制作阶段30%。  </w:t>
            </w:r>
          </w:p>
          <w:p>
            <w:pPr>
              <w:jc w:val="left"/>
              <w:rPr>
                <w:rFonts w:hint="eastAsia" w:ascii="黑体" w:hAnsi="黑体" w:eastAsia="黑体" w:cs="黑体"/>
              </w:rPr>
            </w:pPr>
            <w:r>
              <w:rPr>
                <w:rFonts w:hint="eastAsia" w:ascii="黑体" w:hAnsi="黑体" w:eastAsia="黑体" w:cs="黑体"/>
              </w:rPr>
              <w:t>9、总体规划调研和考察费用由双方商定，委托单位组织的，费用由委托单位承担；规划设计单位自行组织的，费用由规划设计单位自行解决。</w:t>
            </w:r>
          </w:p>
        </w:tc>
        <w:tc>
          <w:tcPr>
            <w:tcW w:w="2902" w:type="dxa"/>
            <w:vAlign w:val="center"/>
          </w:tcPr>
          <w:p>
            <w:pPr>
              <w:jc w:val="center"/>
              <w:rPr>
                <w:rFonts w:ascii="黑体" w:hAnsi="黑体" w:eastAsia="黑体" w:cs="黑体"/>
                <w:sz w:val="32"/>
                <w:szCs w:val="28"/>
              </w:rPr>
            </w:pPr>
          </w:p>
        </w:tc>
      </w:tr>
    </w:tbl>
    <w:p>
      <w:pPr>
        <w:rPr>
          <w:rFonts w:hint="eastAsia" w:ascii="仿宋_GB2312" w:eastAsia="仿宋_GB2312" w:cs="仿宋_GB2312"/>
          <w:sz w:val="28"/>
          <w:szCs w:val="28"/>
        </w:rPr>
      </w:pPr>
      <w:bookmarkStart w:id="10" w:name="OLE_LINK2"/>
      <w:r>
        <w:rPr>
          <w:rFonts w:hint="eastAsia" w:ascii="仿宋_GB2312" w:eastAsia="仿宋_GB2312" w:cs="仿宋_GB2312"/>
          <w:sz w:val="28"/>
          <w:szCs w:val="28"/>
        </w:rPr>
        <w:t>对“城市总体规划”计费标准的其他意见</w:t>
      </w:r>
      <w:bookmarkEnd w:id="10"/>
    </w:p>
    <w:p>
      <w:pPr>
        <w:rPr>
          <w:rFonts w:ascii="仿宋_GB2312" w:eastAsia="仿宋_GB2312" w:cs="仿宋_GB2312"/>
          <w:sz w:val="28"/>
          <w:szCs w:val="28"/>
          <w:u w:val="single"/>
        </w:rPr>
      </w:pPr>
      <w:r>
        <w:rPr>
          <w:rFonts w:hint="eastAsia" w:ascii="仿宋_GB2312" w:eastAsia="仿宋_GB2312" w:cs="仿宋_GB2312"/>
          <w:sz w:val="28"/>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8"/>
          <w:szCs w:val="28"/>
          <w:u w:val="single"/>
        </w:rPr>
        <w:t xml:space="preserve">                                                           </w:t>
      </w:r>
    </w:p>
    <w:p>
      <w:pPr>
        <w:jc w:val="center"/>
        <w:rPr>
          <w:rFonts w:ascii="黑体" w:hAnsi="黑体" w:eastAsia="黑体" w:cs="黑体"/>
          <w:sz w:val="32"/>
          <w:szCs w:val="24"/>
        </w:rPr>
      </w:pPr>
    </w:p>
    <w:p/>
    <w:tbl>
      <w:tblPr>
        <w:tblStyle w:val="12"/>
        <w:tblW w:w="8257"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619"/>
        <w:gridCol w:w="2492"/>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57" w:type="dxa"/>
            <w:gridSpan w:val="4"/>
            <w:vAlign w:val="center"/>
          </w:tcPr>
          <w:p>
            <w:pPr>
              <w:jc w:val="center"/>
              <w:rPr>
                <w:rFonts w:hint="eastAsia" w:ascii="黑体" w:hAnsi="黑体" w:eastAsia="黑体" w:cs="黑体"/>
              </w:rPr>
            </w:pPr>
            <w:r>
              <w:rPr>
                <w:rFonts w:hint="eastAsia" w:ascii="黑体" w:hAnsi="黑体" w:eastAsia="黑体" w:cs="黑体"/>
                <w:sz w:val="32"/>
                <w:szCs w:val="24"/>
              </w:rPr>
              <w:t>二、分区规划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19" w:type="dxa"/>
            <w:vAlign w:val="center"/>
          </w:tcPr>
          <w:p>
            <w:pPr>
              <w:jc w:val="center"/>
              <w:rPr>
                <w:rFonts w:ascii="黑体" w:hAnsi="黑体" w:eastAsia="黑体" w:cs="黑体"/>
              </w:rPr>
            </w:pPr>
            <w:r>
              <w:rPr>
                <w:rFonts w:hint="eastAsia" w:ascii="黑体" w:hAnsi="黑体" w:eastAsia="黑体" w:cs="黑体"/>
              </w:rPr>
              <w:t>序号</w:t>
            </w:r>
          </w:p>
        </w:tc>
        <w:tc>
          <w:tcPr>
            <w:tcW w:w="1619" w:type="dxa"/>
            <w:vAlign w:val="center"/>
          </w:tcPr>
          <w:p>
            <w:pPr>
              <w:widowControl/>
              <w:jc w:val="center"/>
              <w:rPr>
                <w:rFonts w:ascii="黑体" w:hAnsi="黑体" w:eastAsia="黑体" w:cs="黑体"/>
              </w:rPr>
            </w:pPr>
            <w:r>
              <w:rPr>
                <w:rFonts w:hint="eastAsia" w:ascii="黑体" w:hAnsi="黑体" w:eastAsia="黑体" w:cs="黑体"/>
              </w:rPr>
              <w:t>项目类别</w:t>
            </w:r>
          </w:p>
        </w:tc>
        <w:tc>
          <w:tcPr>
            <w:tcW w:w="2492" w:type="dxa"/>
            <w:vAlign w:val="center"/>
          </w:tcPr>
          <w:p>
            <w:pPr>
              <w:jc w:val="center"/>
              <w:rPr>
                <w:rFonts w:ascii="黑体" w:hAnsi="黑体" w:eastAsia="黑体" w:cs="黑体"/>
              </w:rPr>
            </w:pPr>
            <w:r>
              <w:rPr>
                <w:rFonts w:hint="eastAsia" w:ascii="黑体" w:hAnsi="黑体" w:eastAsia="黑体" w:cs="黑体"/>
              </w:rPr>
              <w:t>计费单价（万元/平方千米）</w:t>
            </w:r>
          </w:p>
        </w:tc>
        <w:tc>
          <w:tcPr>
            <w:tcW w:w="2927" w:type="dxa"/>
            <w:vAlign w:val="center"/>
          </w:tcPr>
          <w:p>
            <w:pPr>
              <w:jc w:val="center"/>
              <w:rPr>
                <w:rFonts w:ascii="黑体" w:hAnsi="黑体" w:eastAsia="黑体" w:cs="黑体"/>
              </w:rPr>
            </w:pPr>
            <w:r>
              <w:rPr>
                <w:rFonts w:hint="eastAsia" w:ascii="黑体" w:hAnsi="黑体" w:eastAsia="黑体" w:cs="黑体"/>
              </w:rPr>
              <w:t>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219" w:type="dxa"/>
            <w:vAlign w:val="center"/>
          </w:tcPr>
          <w:p>
            <w:pPr>
              <w:jc w:val="center"/>
              <w:rPr>
                <w:rFonts w:ascii="黑体" w:hAnsi="黑体" w:eastAsia="黑体" w:cs="黑体"/>
              </w:rPr>
            </w:pPr>
            <w:r>
              <w:rPr>
                <w:rFonts w:hint="eastAsia" w:ascii="黑体" w:hAnsi="黑体" w:eastAsia="黑体" w:cs="黑体"/>
              </w:rPr>
              <w:t>1</w:t>
            </w:r>
          </w:p>
        </w:tc>
        <w:tc>
          <w:tcPr>
            <w:tcW w:w="1619" w:type="dxa"/>
            <w:vAlign w:val="center"/>
          </w:tcPr>
          <w:p>
            <w:pPr>
              <w:widowControl/>
              <w:jc w:val="center"/>
              <w:rPr>
                <w:rFonts w:ascii="黑体" w:hAnsi="黑体" w:eastAsia="黑体" w:cs="黑体"/>
              </w:rPr>
            </w:pPr>
            <w:r>
              <w:rPr>
                <w:rFonts w:hint="eastAsia" w:ascii="黑体" w:hAnsi="黑体" w:eastAsia="黑体" w:cs="黑体"/>
              </w:rPr>
              <w:t>新区</w:t>
            </w:r>
          </w:p>
        </w:tc>
        <w:tc>
          <w:tcPr>
            <w:tcW w:w="2492" w:type="dxa"/>
            <w:vAlign w:val="center"/>
          </w:tcPr>
          <w:p>
            <w:pPr>
              <w:jc w:val="center"/>
              <w:rPr>
                <w:rFonts w:ascii="黑体" w:hAnsi="黑体" w:eastAsia="黑体" w:cs="黑体"/>
              </w:rPr>
            </w:pPr>
            <w:r>
              <w:rPr>
                <w:rFonts w:hint="eastAsia" w:ascii="黑体" w:hAnsi="黑体" w:eastAsia="黑体" w:cs="黑体"/>
              </w:rPr>
              <w:t>3.0</w:t>
            </w:r>
          </w:p>
        </w:tc>
        <w:tc>
          <w:tcPr>
            <w:tcW w:w="292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19" w:type="dxa"/>
            <w:vAlign w:val="center"/>
          </w:tcPr>
          <w:p>
            <w:pPr>
              <w:jc w:val="center"/>
              <w:rPr>
                <w:rFonts w:ascii="黑体" w:hAnsi="黑体" w:eastAsia="黑体" w:cs="黑体"/>
              </w:rPr>
            </w:pPr>
            <w:r>
              <w:rPr>
                <w:rFonts w:hint="eastAsia" w:ascii="黑体" w:hAnsi="黑体" w:eastAsia="黑体" w:cs="黑体"/>
              </w:rPr>
              <w:t>2</w:t>
            </w:r>
          </w:p>
        </w:tc>
        <w:tc>
          <w:tcPr>
            <w:tcW w:w="1619" w:type="dxa"/>
            <w:vAlign w:val="center"/>
          </w:tcPr>
          <w:p>
            <w:pPr>
              <w:widowControl/>
              <w:jc w:val="center"/>
              <w:rPr>
                <w:rFonts w:ascii="黑体" w:hAnsi="黑体" w:eastAsia="黑体" w:cs="黑体"/>
              </w:rPr>
            </w:pPr>
            <w:r>
              <w:rPr>
                <w:rFonts w:hint="eastAsia" w:ascii="黑体" w:hAnsi="黑体" w:eastAsia="黑体" w:cs="黑体"/>
              </w:rPr>
              <w:t>旧城区</w:t>
            </w:r>
          </w:p>
        </w:tc>
        <w:tc>
          <w:tcPr>
            <w:tcW w:w="2492" w:type="dxa"/>
            <w:vAlign w:val="center"/>
          </w:tcPr>
          <w:p>
            <w:pPr>
              <w:jc w:val="center"/>
              <w:rPr>
                <w:rFonts w:ascii="黑体" w:hAnsi="黑体" w:eastAsia="黑体" w:cs="黑体"/>
              </w:rPr>
            </w:pPr>
            <w:r>
              <w:rPr>
                <w:rFonts w:hint="eastAsia" w:ascii="黑体" w:hAnsi="黑体" w:eastAsia="黑体" w:cs="黑体"/>
              </w:rPr>
              <w:t>3.5</w:t>
            </w:r>
          </w:p>
        </w:tc>
        <w:tc>
          <w:tcPr>
            <w:tcW w:w="292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330" w:type="dxa"/>
            <w:gridSpan w:val="3"/>
            <w:vAlign w:val="center"/>
          </w:tcPr>
          <w:p>
            <w:pPr>
              <w:rPr>
                <w:rFonts w:hint="eastAsia" w:ascii="黑体" w:hAnsi="黑体" w:eastAsia="黑体" w:cs="黑体"/>
              </w:rPr>
            </w:pPr>
            <w:r>
              <w:rPr>
                <w:rFonts w:hint="eastAsia" w:ascii="黑体" w:hAnsi="黑体" w:eastAsia="黑体" w:cs="黑体"/>
              </w:rPr>
              <w:t>注：</w:t>
            </w:r>
          </w:p>
          <w:p>
            <w:pPr>
              <w:rPr>
                <w:rFonts w:ascii="黑体" w:hAnsi="黑体" w:eastAsia="黑体" w:cs="黑体"/>
              </w:rPr>
            </w:pPr>
            <w:r>
              <w:rPr>
                <w:rFonts w:hint="eastAsia" w:ascii="黑体" w:hAnsi="黑体" w:eastAsia="黑体" w:cs="黑体"/>
              </w:rPr>
              <w:t xml:space="preserve">1、城市建成区按照旧区计费，城市新区按照新区计费。  </w:t>
            </w:r>
          </w:p>
          <w:p>
            <w:pPr>
              <w:jc w:val="left"/>
              <w:rPr>
                <w:rFonts w:ascii="黑体" w:hAnsi="黑体" w:eastAsia="黑体" w:cs="黑体"/>
              </w:rPr>
            </w:pPr>
            <w:r>
              <w:rPr>
                <w:rFonts w:hint="eastAsia" w:ascii="黑体" w:hAnsi="黑体" w:eastAsia="黑体" w:cs="黑体"/>
              </w:rPr>
              <w:t xml:space="preserve">2、有些地区在城市建设中进行的某些类似于分区规划深度的规划，按照城市新区计费。  </w:t>
            </w:r>
          </w:p>
          <w:p>
            <w:pPr>
              <w:jc w:val="left"/>
              <w:rPr>
                <w:rFonts w:ascii="黑体" w:hAnsi="黑体" w:eastAsia="黑体" w:cs="黑体"/>
              </w:rPr>
            </w:pPr>
            <w:r>
              <w:rPr>
                <w:rFonts w:hint="eastAsia" w:ascii="黑体" w:hAnsi="黑体" w:eastAsia="黑体" w:cs="黑体"/>
              </w:rPr>
              <w:t xml:space="preserve">3、分区规划设计计费基价为15万元。  </w:t>
            </w:r>
          </w:p>
          <w:p>
            <w:pPr>
              <w:jc w:val="left"/>
              <w:rPr>
                <w:rFonts w:hint="eastAsia" w:ascii="黑体" w:hAnsi="黑体" w:eastAsia="黑体" w:cs="黑体"/>
              </w:rPr>
            </w:pPr>
            <w:r>
              <w:rPr>
                <w:rFonts w:hint="eastAsia" w:ascii="黑体" w:hAnsi="黑体" w:eastAsia="黑体" w:cs="黑体"/>
              </w:rPr>
              <w:t>4、编制分区规划，各阶段工作量划分比例为：现状调研阶段20%，方案阶段50%，成果制作阶段30%。</w:t>
            </w:r>
          </w:p>
        </w:tc>
        <w:tc>
          <w:tcPr>
            <w:tcW w:w="2927" w:type="dxa"/>
            <w:vAlign w:val="center"/>
          </w:tcPr>
          <w:p>
            <w:pPr>
              <w:jc w:val="center"/>
              <w:rPr>
                <w:rFonts w:ascii="黑体" w:hAnsi="黑体" w:eastAsia="黑体" w:cs="黑体"/>
              </w:rPr>
            </w:pPr>
          </w:p>
        </w:tc>
      </w:tr>
    </w:tbl>
    <w:p>
      <w:pPr>
        <w:rPr>
          <w:rFonts w:ascii="仿宋_GB2312" w:eastAsia="仿宋_GB2312" w:cs="仿宋_GB2312"/>
          <w:sz w:val="28"/>
          <w:szCs w:val="28"/>
          <w:u w:val="single"/>
        </w:rPr>
      </w:pPr>
      <w:r>
        <w:rPr>
          <w:rFonts w:hint="eastAsia" w:ascii="仿宋_GB2312" w:eastAsia="仿宋_GB2312" w:cs="仿宋_GB2312"/>
          <w:sz w:val="28"/>
          <w:szCs w:val="28"/>
        </w:rPr>
        <w:t>对“分区规划”计费标准的其他意见</w:t>
      </w:r>
      <w:bookmarkStart w:id="11" w:name="OLE_LINK20"/>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bookmarkEnd w:id="11"/>
    <w:p>
      <w:pPr>
        <w:jc w:val="center"/>
        <w:rPr>
          <w:rFonts w:hint="eastAsia" w:ascii="黑体" w:hAnsi="黑体" w:eastAsia="黑体" w:cs="黑体"/>
          <w:sz w:val="32"/>
          <w:szCs w:val="28"/>
        </w:rPr>
      </w:pPr>
      <w:bookmarkStart w:id="12" w:name="OLE_LINK49"/>
      <w:bookmarkEnd w:id="12"/>
    </w:p>
    <w:p>
      <w:pPr>
        <w:jc w:val="center"/>
        <w:rPr>
          <w:rFonts w:hint="eastAsia" w:ascii="黑体" w:hAnsi="黑体" w:eastAsia="黑体" w:cs="黑体"/>
          <w:sz w:val="32"/>
          <w:szCs w:val="28"/>
        </w:rPr>
      </w:pPr>
    </w:p>
    <w:p>
      <w:pPr>
        <w:jc w:val="center"/>
        <w:rPr>
          <w:rFonts w:hint="eastAsia" w:ascii="黑体" w:hAnsi="黑体" w:eastAsia="黑体" w:cs="黑体"/>
          <w:sz w:val="32"/>
          <w:szCs w:val="28"/>
        </w:rPr>
      </w:pPr>
    </w:p>
    <w:tbl>
      <w:tblPr>
        <w:tblStyle w:val="12"/>
        <w:tblW w:w="8210"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204"/>
        <w:gridCol w:w="2268"/>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8210" w:type="dxa"/>
            <w:gridSpan w:val="4"/>
            <w:vAlign w:val="center"/>
          </w:tcPr>
          <w:p>
            <w:pPr>
              <w:jc w:val="center"/>
              <w:rPr>
                <w:rFonts w:hint="eastAsia" w:ascii="黑体" w:hAnsi="黑体" w:eastAsia="黑体" w:cs="黑体"/>
                <w:sz w:val="24"/>
              </w:rPr>
            </w:pPr>
            <w:r>
              <w:rPr>
                <w:rFonts w:hint="eastAsia" w:ascii="黑体" w:hAnsi="黑体" w:eastAsia="黑体" w:cs="黑体"/>
                <w:sz w:val="32"/>
                <w:szCs w:val="28"/>
              </w:rPr>
              <w:t>三、详细规划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8210" w:type="dxa"/>
            <w:gridSpan w:val="4"/>
            <w:vAlign w:val="center"/>
          </w:tcPr>
          <w:p>
            <w:pPr>
              <w:rPr>
                <w:rFonts w:hint="eastAsia" w:ascii="黑体" w:hAnsi="黑体" w:eastAsia="黑体" w:cs="黑体"/>
              </w:rPr>
            </w:pPr>
            <w:r>
              <w:rPr>
                <w:rFonts w:hint="eastAsia" w:ascii="黑体" w:hAnsi="黑体" w:eastAsia="黑体" w:cs="黑体"/>
                <w:sz w:val="28"/>
              </w:rPr>
              <w:t>1、控制性详细规划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874" w:type="dxa"/>
            <w:vAlign w:val="center"/>
          </w:tcPr>
          <w:p>
            <w:pPr>
              <w:jc w:val="center"/>
              <w:rPr>
                <w:rFonts w:ascii="黑体" w:hAnsi="黑体" w:eastAsia="黑体" w:cs="黑体"/>
              </w:rPr>
            </w:pPr>
            <w:r>
              <w:rPr>
                <w:rFonts w:hint="eastAsia" w:ascii="黑体" w:hAnsi="黑体" w:eastAsia="黑体" w:cs="黑体"/>
              </w:rPr>
              <w:t>序号</w:t>
            </w:r>
          </w:p>
        </w:tc>
        <w:tc>
          <w:tcPr>
            <w:tcW w:w="2204" w:type="dxa"/>
            <w:vAlign w:val="center"/>
          </w:tcPr>
          <w:p>
            <w:pPr>
              <w:jc w:val="center"/>
              <w:rPr>
                <w:rFonts w:ascii="黑体" w:hAnsi="黑体" w:eastAsia="黑体" w:cs="黑体"/>
              </w:rPr>
            </w:pPr>
            <w:r>
              <w:rPr>
                <w:rFonts w:hint="eastAsia" w:ascii="黑体" w:hAnsi="黑体" w:eastAsia="黑体" w:cs="黑体"/>
              </w:rPr>
              <w:t>项目类别</w:t>
            </w:r>
          </w:p>
        </w:tc>
        <w:tc>
          <w:tcPr>
            <w:tcW w:w="2268" w:type="dxa"/>
            <w:vAlign w:val="center"/>
          </w:tcPr>
          <w:p>
            <w:pPr>
              <w:jc w:val="center"/>
              <w:rPr>
                <w:rFonts w:ascii="黑体" w:hAnsi="黑体" w:eastAsia="黑体" w:cs="黑体"/>
              </w:rPr>
            </w:pPr>
            <w:r>
              <w:rPr>
                <w:rFonts w:hint="eastAsia" w:ascii="黑体" w:hAnsi="黑体" w:eastAsia="黑体" w:cs="黑体"/>
              </w:rPr>
              <w:t>计费单价（元/公顷）</w:t>
            </w:r>
          </w:p>
        </w:tc>
        <w:tc>
          <w:tcPr>
            <w:tcW w:w="2864" w:type="dxa"/>
            <w:vAlign w:val="center"/>
          </w:tcPr>
          <w:p>
            <w:pPr>
              <w:jc w:val="center"/>
              <w:rPr>
                <w:rFonts w:ascii="黑体" w:hAnsi="黑体" w:eastAsia="黑体" w:cs="黑体"/>
              </w:rPr>
            </w:pPr>
            <w:r>
              <w:rPr>
                <w:rFonts w:hint="eastAsia" w:ascii="黑体" w:hAnsi="黑体" w:eastAsia="黑体" w:cs="黑体"/>
              </w:rPr>
              <w:t>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4" w:type="dxa"/>
            <w:vAlign w:val="center"/>
          </w:tcPr>
          <w:p>
            <w:pPr>
              <w:jc w:val="center"/>
              <w:rPr>
                <w:rFonts w:ascii="黑体" w:hAnsi="黑体" w:eastAsia="黑体" w:cs="黑体"/>
              </w:rPr>
            </w:pPr>
            <w:r>
              <w:rPr>
                <w:rFonts w:hint="eastAsia" w:ascii="黑体" w:hAnsi="黑体" w:eastAsia="黑体" w:cs="黑体"/>
              </w:rPr>
              <w:t>1</w:t>
            </w:r>
          </w:p>
        </w:tc>
        <w:tc>
          <w:tcPr>
            <w:tcW w:w="2204" w:type="dxa"/>
            <w:vAlign w:val="center"/>
          </w:tcPr>
          <w:p>
            <w:pPr>
              <w:jc w:val="center"/>
              <w:rPr>
                <w:rFonts w:ascii="黑体" w:hAnsi="黑体" w:eastAsia="黑体" w:cs="黑体"/>
              </w:rPr>
            </w:pPr>
            <w:r>
              <w:rPr>
                <w:rFonts w:hint="eastAsia" w:ascii="黑体" w:hAnsi="黑体" w:eastAsia="黑体" w:cs="黑体"/>
              </w:rPr>
              <w:t>城市新区、开发区</w:t>
            </w:r>
          </w:p>
        </w:tc>
        <w:tc>
          <w:tcPr>
            <w:tcW w:w="2268" w:type="dxa"/>
            <w:vAlign w:val="center"/>
          </w:tcPr>
          <w:p>
            <w:pPr>
              <w:jc w:val="center"/>
              <w:rPr>
                <w:rFonts w:ascii="黑体" w:hAnsi="黑体" w:eastAsia="黑体" w:cs="黑体"/>
              </w:rPr>
            </w:pPr>
            <w:r>
              <w:rPr>
                <w:rFonts w:hint="eastAsia" w:ascii="黑体" w:hAnsi="黑体" w:eastAsia="黑体" w:cs="黑体"/>
              </w:rPr>
              <w:t>2500</w:t>
            </w:r>
          </w:p>
        </w:tc>
        <w:tc>
          <w:tcPr>
            <w:tcW w:w="2864"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874" w:type="dxa"/>
            <w:vAlign w:val="center"/>
          </w:tcPr>
          <w:p>
            <w:pPr>
              <w:jc w:val="center"/>
              <w:rPr>
                <w:rFonts w:ascii="黑体" w:hAnsi="黑体" w:eastAsia="黑体" w:cs="黑体"/>
              </w:rPr>
            </w:pPr>
            <w:r>
              <w:rPr>
                <w:rFonts w:hint="eastAsia" w:ascii="黑体" w:hAnsi="黑体" w:eastAsia="黑体" w:cs="黑体"/>
              </w:rPr>
              <w:t>2</w:t>
            </w:r>
          </w:p>
        </w:tc>
        <w:tc>
          <w:tcPr>
            <w:tcW w:w="2204" w:type="dxa"/>
            <w:vAlign w:val="center"/>
          </w:tcPr>
          <w:p>
            <w:pPr>
              <w:jc w:val="center"/>
              <w:rPr>
                <w:rFonts w:ascii="黑体" w:hAnsi="黑体" w:eastAsia="黑体" w:cs="黑体"/>
              </w:rPr>
            </w:pPr>
            <w:r>
              <w:rPr>
                <w:rFonts w:hint="eastAsia" w:ascii="黑体" w:hAnsi="黑体" w:eastAsia="黑体" w:cs="黑体"/>
              </w:rPr>
              <w:t>城市一般地段</w:t>
            </w:r>
          </w:p>
        </w:tc>
        <w:tc>
          <w:tcPr>
            <w:tcW w:w="2268" w:type="dxa"/>
            <w:vAlign w:val="center"/>
          </w:tcPr>
          <w:p>
            <w:pPr>
              <w:jc w:val="center"/>
              <w:rPr>
                <w:rFonts w:ascii="黑体" w:hAnsi="黑体" w:eastAsia="黑体" w:cs="黑体"/>
              </w:rPr>
            </w:pPr>
            <w:r>
              <w:rPr>
                <w:rFonts w:hint="eastAsia" w:ascii="黑体" w:hAnsi="黑体" w:eastAsia="黑体" w:cs="黑体"/>
              </w:rPr>
              <w:t>3000</w:t>
            </w:r>
          </w:p>
        </w:tc>
        <w:tc>
          <w:tcPr>
            <w:tcW w:w="2864"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874" w:type="dxa"/>
            <w:vAlign w:val="center"/>
          </w:tcPr>
          <w:p>
            <w:pPr>
              <w:jc w:val="center"/>
              <w:rPr>
                <w:rFonts w:ascii="黑体" w:hAnsi="黑体" w:eastAsia="黑体" w:cs="黑体"/>
              </w:rPr>
            </w:pPr>
            <w:r>
              <w:rPr>
                <w:rFonts w:hint="eastAsia" w:ascii="黑体" w:hAnsi="黑体" w:eastAsia="黑体" w:cs="黑体"/>
              </w:rPr>
              <w:t>3</w:t>
            </w:r>
          </w:p>
        </w:tc>
        <w:tc>
          <w:tcPr>
            <w:tcW w:w="2204" w:type="dxa"/>
            <w:vAlign w:val="center"/>
          </w:tcPr>
          <w:p>
            <w:pPr>
              <w:jc w:val="center"/>
              <w:rPr>
                <w:rFonts w:ascii="黑体" w:hAnsi="黑体" w:eastAsia="黑体" w:cs="黑体"/>
              </w:rPr>
            </w:pPr>
            <w:r>
              <w:rPr>
                <w:rFonts w:hint="eastAsia" w:ascii="黑体" w:hAnsi="黑体" w:eastAsia="黑体" w:cs="黑体"/>
              </w:rPr>
              <w:t>城市重点地段</w:t>
            </w:r>
          </w:p>
        </w:tc>
        <w:tc>
          <w:tcPr>
            <w:tcW w:w="2268" w:type="dxa"/>
            <w:vAlign w:val="center"/>
          </w:tcPr>
          <w:p>
            <w:pPr>
              <w:jc w:val="center"/>
              <w:rPr>
                <w:rFonts w:ascii="黑体" w:hAnsi="黑体" w:eastAsia="黑体" w:cs="黑体"/>
              </w:rPr>
            </w:pPr>
            <w:r>
              <w:rPr>
                <w:rFonts w:hint="eastAsia" w:ascii="黑体" w:hAnsi="黑体" w:eastAsia="黑体" w:cs="黑体"/>
              </w:rPr>
              <w:t>3500</w:t>
            </w:r>
          </w:p>
        </w:tc>
        <w:tc>
          <w:tcPr>
            <w:tcW w:w="2864"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346" w:type="dxa"/>
            <w:gridSpan w:val="3"/>
            <w:vAlign w:val="center"/>
          </w:tcPr>
          <w:p>
            <w:pPr>
              <w:jc w:val="left"/>
              <w:rPr>
                <w:rFonts w:hint="eastAsia" w:ascii="黑体" w:hAnsi="黑体" w:eastAsia="黑体" w:cs="黑体"/>
              </w:rPr>
            </w:pPr>
            <w:r>
              <w:rPr>
                <w:rFonts w:hint="eastAsia" w:ascii="黑体" w:hAnsi="黑体" w:eastAsia="黑体" w:cs="黑体"/>
              </w:rPr>
              <w:t>注：</w:t>
            </w:r>
          </w:p>
          <w:p>
            <w:pPr>
              <w:jc w:val="left"/>
              <w:rPr>
                <w:rFonts w:ascii="黑体" w:hAnsi="黑体" w:eastAsia="黑体" w:cs="黑体"/>
              </w:rPr>
            </w:pPr>
            <w:r>
              <w:rPr>
                <w:rFonts w:hint="eastAsia" w:ascii="黑体" w:hAnsi="黑体" w:eastAsia="黑体" w:cs="黑体"/>
              </w:rPr>
              <w:t xml:space="preserve">1、表中计费单价不含分图则，如增加分图则，计费单价分别增加500元/公顷。 </w:t>
            </w:r>
          </w:p>
          <w:p>
            <w:pPr>
              <w:jc w:val="left"/>
              <w:rPr>
                <w:rFonts w:ascii="黑体" w:hAnsi="黑体" w:eastAsia="黑体" w:cs="黑体"/>
              </w:rPr>
            </w:pPr>
            <w:r>
              <w:rPr>
                <w:rFonts w:hint="eastAsia" w:ascii="黑体" w:hAnsi="黑体" w:eastAsia="黑体" w:cs="黑体"/>
              </w:rPr>
              <w:t>2、如增加建筑形体方案示意，则计费单价分别增加2000元/公顷。</w:t>
            </w:r>
          </w:p>
          <w:p>
            <w:pPr>
              <w:jc w:val="left"/>
              <w:rPr>
                <w:rFonts w:ascii="黑体" w:hAnsi="黑体" w:eastAsia="黑体" w:cs="黑体"/>
              </w:rPr>
            </w:pPr>
            <w:r>
              <w:rPr>
                <w:rFonts w:hint="eastAsia" w:ascii="黑体" w:hAnsi="黑体" w:eastAsia="黑体" w:cs="黑体"/>
              </w:rPr>
              <w:t xml:space="preserve">3、控制性详细规划设计计费基价为10万元。 </w:t>
            </w:r>
          </w:p>
          <w:p>
            <w:pPr>
              <w:jc w:val="left"/>
              <w:rPr>
                <w:rFonts w:hint="eastAsia" w:ascii="黑体" w:hAnsi="黑体" w:eastAsia="黑体" w:cs="黑体"/>
              </w:rPr>
            </w:pPr>
            <w:r>
              <w:rPr>
                <w:rFonts w:hint="eastAsia" w:ascii="黑体" w:hAnsi="黑体" w:eastAsia="黑体" w:cs="黑体"/>
              </w:rPr>
              <w:t>4、编制控制性详细规划，各阶段工作量划分比例：（1）建成区：现状调研阶段30%，方案阶段40%，成果阶段30%；如果增加分图则，工作量划分比例为：现状调研阶段25%，方案阶段40%，成果制作阶段35%。（2）新区：现状调研阶段15%，方案阶段50%，成果制作35%；如果增加分图则，工作量划分比例为：现状调研阶段15%，方案阶段45%，成果制作阶段40%。</w:t>
            </w:r>
          </w:p>
        </w:tc>
        <w:tc>
          <w:tcPr>
            <w:tcW w:w="2864" w:type="dxa"/>
            <w:vAlign w:val="center"/>
          </w:tcPr>
          <w:p>
            <w:pPr>
              <w:jc w:val="center"/>
              <w:rPr>
                <w:rFonts w:ascii="黑体" w:hAnsi="黑体" w:eastAsia="黑体" w:cs="黑体"/>
              </w:rPr>
            </w:pPr>
          </w:p>
        </w:tc>
      </w:tr>
    </w:tbl>
    <w:p>
      <w:pPr>
        <w:rPr>
          <w:rFonts w:hint="eastAsia" w:ascii="仿宋_GB2312" w:eastAsia="仿宋_GB2312" w:cs="仿宋_GB2312"/>
          <w:sz w:val="28"/>
          <w:szCs w:val="28"/>
        </w:rPr>
      </w:pPr>
      <w:r>
        <w:rPr>
          <w:rFonts w:hint="eastAsia" w:ascii="仿宋_GB2312" w:eastAsia="仿宋_GB2312" w:cs="仿宋_GB2312"/>
          <w:sz w:val="28"/>
          <w:szCs w:val="28"/>
        </w:rPr>
        <w:t>对“控制性详细规划”计费标准的其他意见</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黑体" w:hAnsi="黑体" w:eastAsia="黑体" w:cs="黑体"/>
        </w:rPr>
      </w:pPr>
    </w:p>
    <w:p>
      <w:pPr>
        <w:rPr>
          <w:rFonts w:ascii="黑体" w:hAnsi="黑体" w:eastAsia="黑体" w:cs="黑体"/>
        </w:rPr>
      </w:pPr>
    </w:p>
    <w:tbl>
      <w:tblPr>
        <w:tblStyle w:val="12"/>
        <w:tblW w:w="7927"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126"/>
        <w:gridCol w:w="2268"/>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27" w:type="dxa"/>
            <w:gridSpan w:val="4"/>
            <w:vAlign w:val="center"/>
          </w:tcPr>
          <w:p>
            <w:pPr>
              <w:rPr>
                <w:rFonts w:hint="eastAsia" w:ascii="黑体" w:hAnsi="黑体" w:eastAsia="黑体" w:cs="黑体"/>
              </w:rPr>
            </w:pPr>
            <w:r>
              <w:rPr>
                <w:rFonts w:hint="eastAsia" w:ascii="黑体" w:hAnsi="黑体" w:eastAsia="黑体" w:cs="黑体"/>
                <w:sz w:val="28"/>
              </w:rPr>
              <w:t>2、修建性详细规划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927" w:type="dxa"/>
            <w:gridSpan w:val="4"/>
            <w:vAlign w:val="center"/>
          </w:tcPr>
          <w:p>
            <w:pPr>
              <w:rPr>
                <w:rFonts w:hint="eastAsia" w:ascii="黑体" w:hAnsi="黑体" w:eastAsia="黑体" w:cs="黑体"/>
              </w:rPr>
            </w:pPr>
            <w:r>
              <w:rPr>
                <w:rFonts w:hint="eastAsia" w:ascii="黑体" w:hAnsi="黑体" w:eastAsia="黑体" w:cs="黑体"/>
              </w:rPr>
              <w:t>（1）居住区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21" w:type="dxa"/>
            <w:vAlign w:val="center"/>
          </w:tcPr>
          <w:p>
            <w:pPr>
              <w:jc w:val="center"/>
              <w:rPr>
                <w:rFonts w:ascii="黑体" w:hAnsi="黑体" w:eastAsia="黑体" w:cs="黑体"/>
              </w:rPr>
            </w:pPr>
            <w:r>
              <w:rPr>
                <w:rFonts w:hint="eastAsia" w:ascii="黑体" w:hAnsi="黑体" w:eastAsia="黑体" w:cs="黑体"/>
              </w:rPr>
              <w:t>序号</w:t>
            </w:r>
          </w:p>
        </w:tc>
        <w:tc>
          <w:tcPr>
            <w:tcW w:w="2126" w:type="dxa"/>
            <w:vAlign w:val="center"/>
          </w:tcPr>
          <w:p>
            <w:pPr>
              <w:jc w:val="center"/>
              <w:rPr>
                <w:rFonts w:ascii="黑体" w:hAnsi="黑体" w:eastAsia="黑体" w:cs="黑体"/>
              </w:rPr>
            </w:pPr>
            <w:r>
              <w:rPr>
                <w:rFonts w:hint="eastAsia" w:ascii="黑体" w:hAnsi="黑体" w:eastAsia="黑体" w:cs="黑体"/>
              </w:rPr>
              <w:t>用地规模（公顷）</w:t>
            </w:r>
          </w:p>
        </w:tc>
        <w:tc>
          <w:tcPr>
            <w:tcW w:w="2268" w:type="dxa"/>
            <w:vAlign w:val="center"/>
          </w:tcPr>
          <w:p>
            <w:pPr>
              <w:jc w:val="center"/>
              <w:rPr>
                <w:rFonts w:ascii="黑体" w:hAnsi="黑体" w:eastAsia="黑体" w:cs="黑体"/>
              </w:rPr>
            </w:pPr>
            <w:r>
              <w:rPr>
                <w:rFonts w:hint="eastAsia" w:ascii="黑体" w:hAnsi="黑体" w:eastAsia="黑体" w:cs="黑体"/>
              </w:rPr>
              <w:t>计费单价（元/公顷）</w:t>
            </w:r>
          </w:p>
        </w:tc>
        <w:tc>
          <w:tcPr>
            <w:tcW w:w="2612" w:type="dxa"/>
            <w:vAlign w:val="center"/>
          </w:tcPr>
          <w:p>
            <w:pPr>
              <w:jc w:val="center"/>
              <w:rPr>
                <w:rFonts w:ascii="黑体" w:hAnsi="黑体" w:eastAsia="黑体" w:cs="黑体"/>
              </w:rPr>
            </w:pPr>
            <w:r>
              <w:rPr>
                <w:rFonts w:hint="eastAsia" w:ascii="黑体" w:hAnsi="黑体" w:eastAsia="黑体" w:cs="黑体"/>
              </w:rPr>
              <w:t>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921" w:type="dxa"/>
            <w:vAlign w:val="center"/>
          </w:tcPr>
          <w:p>
            <w:pPr>
              <w:jc w:val="center"/>
              <w:rPr>
                <w:rFonts w:ascii="黑体" w:hAnsi="黑体" w:eastAsia="黑体" w:cs="黑体"/>
              </w:rPr>
            </w:pPr>
            <w:r>
              <w:rPr>
                <w:rFonts w:hint="eastAsia" w:ascii="黑体" w:hAnsi="黑体" w:eastAsia="黑体" w:cs="黑体"/>
              </w:rPr>
              <w:t>1</w:t>
            </w:r>
          </w:p>
        </w:tc>
        <w:tc>
          <w:tcPr>
            <w:tcW w:w="2126" w:type="dxa"/>
            <w:vAlign w:val="center"/>
          </w:tcPr>
          <w:p>
            <w:pPr>
              <w:jc w:val="center"/>
              <w:rPr>
                <w:rFonts w:ascii="黑体" w:hAnsi="黑体" w:eastAsia="黑体" w:cs="黑体"/>
              </w:rPr>
            </w:pPr>
            <w:r>
              <w:rPr>
                <w:rFonts w:hint="eastAsia" w:ascii="黑体" w:hAnsi="黑体" w:eastAsia="黑体" w:cs="黑体"/>
              </w:rPr>
              <w:t>3</w:t>
            </w:r>
          </w:p>
        </w:tc>
        <w:tc>
          <w:tcPr>
            <w:tcW w:w="2268" w:type="dxa"/>
            <w:vAlign w:val="center"/>
          </w:tcPr>
          <w:p>
            <w:pPr>
              <w:jc w:val="center"/>
              <w:rPr>
                <w:rFonts w:ascii="黑体" w:hAnsi="黑体" w:eastAsia="黑体" w:cs="黑体"/>
              </w:rPr>
            </w:pPr>
            <w:r>
              <w:rPr>
                <w:rFonts w:hint="eastAsia" w:ascii="黑体" w:hAnsi="黑体" w:eastAsia="黑体" w:cs="黑体"/>
              </w:rPr>
              <w:t>15000</w:t>
            </w:r>
          </w:p>
        </w:tc>
        <w:tc>
          <w:tcPr>
            <w:tcW w:w="2612"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921" w:type="dxa"/>
            <w:vAlign w:val="center"/>
          </w:tcPr>
          <w:p>
            <w:pPr>
              <w:jc w:val="center"/>
              <w:rPr>
                <w:rFonts w:ascii="黑体" w:hAnsi="黑体" w:eastAsia="黑体" w:cs="黑体"/>
              </w:rPr>
            </w:pPr>
            <w:r>
              <w:rPr>
                <w:rFonts w:hint="eastAsia" w:ascii="黑体" w:hAnsi="黑体" w:eastAsia="黑体" w:cs="黑体"/>
              </w:rPr>
              <w:t>2</w:t>
            </w:r>
          </w:p>
        </w:tc>
        <w:tc>
          <w:tcPr>
            <w:tcW w:w="2126" w:type="dxa"/>
            <w:vAlign w:val="center"/>
          </w:tcPr>
          <w:p>
            <w:pPr>
              <w:jc w:val="center"/>
              <w:rPr>
                <w:rFonts w:ascii="黑体" w:hAnsi="黑体" w:eastAsia="黑体" w:cs="黑体"/>
              </w:rPr>
            </w:pPr>
            <w:r>
              <w:rPr>
                <w:rFonts w:hint="eastAsia" w:ascii="黑体" w:hAnsi="黑体" w:eastAsia="黑体" w:cs="黑体"/>
              </w:rPr>
              <w:t>3-10</w:t>
            </w:r>
          </w:p>
        </w:tc>
        <w:tc>
          <w:tcPr>
            <w:tcW w:w="2268" w:type="dxa"/>
            <w:vAlign w:val="center"/>
          </w:tcPr>
          <w:p>
            <w:pPr>
              <w:jc w:val="center"/>
              <w:rPr>
                <w:rFonts w:ascii="黑体" w:hAnsi="黑体" w:eastAsia="黑体" w:cs="黑体"/>
              </w:rPr>
            </w:pPr>
            <w:r>
              <w:rPr>
                <w:rFonts w:hint="eastAsia" w:ascii="黑体" w:hAnsi="黑体" w:eastAsia="黑体" w:cs="黑体"/>
              </w:rPr>
              <w:t>12000</w:t>
            </w:r>
          </w:p>
        </w:tc>
        <w:tc>
          <w:tcPr>
            <w:tcW w:w="2612"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21" w:type="dxa"/>
            <w:vAlign w:val="center"/>
          </w:tcPr>
          <w:p>
            <w:pPr>
              <w:jc w:val="center"/>
              <w:rPr>
                <w:rFonts w:ascii="黑体" w:hAnsi="黑体" w:eastAsia="黑体" w:cs="黑体"/>
              </w:rPr>
            </w:pPr>
            <w:r>
              <w:rPr>
                <w:rFonts w:hint="eastAsia" w:ascii="黑体" w:hAnsi="黑体" w:eastAsia="黑体" w:cs="黑体"/>
              </w:rPr>
              <w:t>3</w:t>
            </w:r>
          </w:p>
        </w:tc>
        <w:tc>
          <w:tcPr>
            <w:tcW w:w="2126" w:type="dxa"/>
            <w:vAlign w:val="center"/>
          </w:tcPr>
          <w:p>
            <w:pPr>
              <w:jc w:val="center"/>
              <w:rPr>
                <w:rFonts w:ascii="黑体" w:hAnsi="黑体" w:eastAsia="黑体" w:cs="黑体"/>
              </w:rPr>
            </w:pPr>
            <w:r>
              <w:rPr>
                <w:rFonts w:hint="eastAsia" w:ascii="黑体" w:hAnsi="黑体" w:eastAsia="黑体" w:cs="黑体"/>
              </w:rPr>
              <w:t>10-20</w:t>
            </w:r>
          </w:p>
        </w:tc>
        <w:tc>
          <w:tcPr>
            <w:tcW w:w="2268" w:type="dxa"/>
            <w:vAlign w:val="center"/>
          </w:tcPr>
          <w:p>
            <w:pPr>
              <w:jc w:val="center"/>
              <w:rPr>
                <w:rFonts w:ascii="黑体" w:hAnsi="黑体" w:eastAsia="黑体" w:cs="黑体"/>
              </w:rPr>
            </w:pPr>
            <w:r>
              <w:rPr>
                <w:rFonts w:hint="eastAsia" w:ascii="黑体" w:hAnsi="黑体" w:eastAsia="黑体" w:cs="黑体"/>
              </w:rPr>
              <w:t>11000</w:t>
            </w:r>
          </w:p>
        </w:tc>
        <w:tc>
          <w:tcPr>
            <w:tcW w:w="2612"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921" w:type="dxa"/>
            <w:vAlign w:val="center"/>
          </w:tcPr>
          <w:p>
            <w:pPr>
              <w:jc w:val="center"/>
              <w:rPr>
                <w:rFonts w:ascii="黑体" w:hAnsi="黑体" w:eastAsia="黑体" w:cs="黑体"/>
              </w:rPr>
            </w:pPr>
            <w:r>
              <w:rPr>
                <w:rFonts w:hint="eastAsia" w:ascii="黑体" w:hAnsi="黑体" w:eastAsia="黑体" w:cs="黑体"/>
              </w:rPr>
              <w:t>4</w:t>
            </w:r>
          </w:p>
        </w:tc>
        <w:tc>
          <w:tcPr>
            <w:tcW w:w="2126" w:type="dxa"/>
            <w:vAlign w:val="center"/>
          </w:tcPr>
          <w:p>
            <w:pPr>
              <w:jc w:val="center"/>
              <w:rPr>
                <w:rFonts w:ascii="黑体" w:hAnsi="黑体" w:eastAsia="黑体" w:cs="黑体"/>
              </w:rPr>
            </w:pPr>
            <w:r>
              <w:rPr>
                <w:rFonts w:hint="eastAsia" w:ascii="黑体" w:hAnsi="黑体" w:eastAsia="黑体" w:cs="黑体"/>
              </w:rPr>
              <w:t>20-30</w:t>
            </w:r>
          </w:p>
        </w:tc>
        <w:tc>
          <w:tcPr>
            <w:tcW w:w="2268" w:type="dxa"/>
            <w:vAlign w:val="center"/>
          </w:tcPr>
          <w:p>
            <w:pPr>
              <w:jc w:val="center"/>
              <w:rPr>
                <w:rFonts w:ascii="黑体" w:hAnsi="黑体" w:eastAsia="黑体" w:cs="黑体"/>
              </w:rPr>
            </w:pPr>
            <w:r>
              <w:rPr>
                <w:rFonts w:hint="eastAsia" w:ascii="黑体" w:hAnsi="黑体" w:eastAsia="黑体" w:cs="黑体"/>
              </w:rPr>
              <w:t>10000</w:t>
            </w:r>
          </w:p>
        </w:tc>
        <w:tc>
          <w:tcPr>
            <w:tcW w:w="2612"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921" w:type="dxa"/>
            <w:vAlign w:val="center"/>
          </w:tcPr>
          <w:p>
            <w:pPr>
              <w:jc w:val="center"/>
              <w:rPr>
                <w:rFonts w:ascii="黑体" w:hAnsi="黑体" w:eastAsia="黑体" w:cs="黑体"/>
              </w:rPr>
            </w:pPr>
            <w:r>
              <w:rPr>
                <w:rFonts w:hint="eastAsia" w:ascii="黑体" w:hAnsi="黑体" w:eastAsia="黑体" w:cs="黑体"/>
              </w:rPr>
              <w:t>5</w:t>
            </w:r>
          </w:p>
        </w:tc>
        <w:tc>
          <w:tcPr>
            <w:tcW w:w="2126" w:type="dxa"/>
            <w:vAlign w:val="center"/>
          </w:tcPr>
          <w:p>
            <w:pPr>
              <w:jc w:val="center"/>
              <w:rPr>
                <w:rFonts w:ascii="黑体" w:hAnsi="黑体" w:eastAsia="黑体" w:cs="黑体"/>
              </w:rPr>
            </w:pPr>
            <w:r>
              <w:rPr>
                <w:rFonts w:hint="eastAsia" w:ascii="黑体" w:hAnsi="黑体" w:eastAsia="黑体" w:cs="黑体"/>
              </w:rPr>
              <w:t>30-50</w:t>
            </w:r>
          </w:p>
        </w:tc>
        <w:tc>
          <w:tcPr>
            <w:tcW w:w="2268" w:type="dxa"/>
            <w:vAlign w:val="center"/>
          </w:tcPr>
          <w:p>
            <w:pPr>
              <w:jc w:val="center"/>
              <w:rPr>
                <w:rFonts w:ascii="黑体" w:hAnsi="黑体" w:eastAsia="黑体" w:cs="黑体"/>
              </w:rPr>
            </w:pPr>
            <w:r>
              <w:rPr>
                <w:rFonts w:hint="eastAsia" w:ascii="黑体" w:hAnsi="黑体" w:eastAsia="黑体" w:cs="黑体"/>
              </w:rPr>
              <w:t>9000</w:t>
            </w:r>
          </w:p>
        </w:tc>
        <w:tc>
          <w:tcPr>
            <w:tcW w:w="2612"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921" w:type="dxa"/>
            <w:vAlign w:val="center"/>
          </w:tcPr>
          <w:p>
            <w:pPr>
              <w:jc w:val="center"/>
              <w:rPr>
                <w:rFonts w:ascii="黑体" w:hAnsi="黑体" w:eastAsia="黑体" w:cs="黑体"/>
              </w:rPr>
            </w:pPr>
            <w:r>
              <w:rPr>
                <w:rFonts w:hint="eastAsia" w:ascii="黑体" w:hAnsi="黑体" w:eastAsia="黑体" w:cs="黑体"/>
              </w:rPr>
              <w:t>6</w:t>
            </w:r>
          </w:p>
        </w:tc>
        <w:tc>
          <w:tcPr>
            <w:tcW w:w="2126" w:type="dxa"/>
            <w:vAlign w:val="center"/>
          </w:tcPr>
          <w:p>
            <w:pPr>
              <w:jc w:val="center"/>
              <w:rPr>
                <w:rFonts w:ascii="黑体" w:hAnsi="黑体" w:eastAsia="黑体" w:cs="黑体"/>
              </w:rPr>
            </w:pPr>
            <w:r>
              <w:rPr>
                <w:rFonts w:hint="eastAsia" w:ascii="黑体" w:hAnsi="黑体" w:eastAsia="黑体" w:cs="黑体"/>
              </w:rPr>
              <w:t>50以上</w:t>
            </w:r>
          </w:p>
        </w:tc>
        <w:tc>
          <w:tcPr>
            <w:tcW w:w="2268" w:type="dxa"/>
            <w:vAlign w:val="center"/>
          </w:tcPr>
          <w:p>
            <w:pPr>
              <w:jc w:val="center"/>
              <w:rPr>
                <w:rFonts w:ascii="黑体" w:hAnsi="黑体" w:eastAsia="黑体" w:cs="黑体"/>
              </w:rPr>
            </w:pPr>
            <w:r>
              <w:rPr>
                <w:rFonts w:hint="eastAsia" w:ascii="黑体" w:hAnsi="黑体" w:eastAsia="黑体" w:cs="黑体"/>
              </w:rPr>
              <w:t>8000</w:t>
            </w:r>
          </w:p>
        </w:tc>
        <w:tc>
          <w:tcPr>
            <w:tcW w:w="2612"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5315" w:type="dxa"/>
            <w:gridSpan w:val="3"/>
            <w:vAlign w:val="center"/>
          </w:tcPr>
          <w:p>
            <w:pPr>
              <w:rPr>
                <w:rFonts w:hint="eastAsia" w:ascii="黑体" w:hAnsi="黑体" w:eastAsia="黑体" w:cs="黑体"/>
              </w:rPr>
            </w:pPr>
            <w:r>
              <w:rPr>
                <w:rFonts w:hint="eastAsia" w:ascii="黑体" w:hAnsi="黑体" w:eastAsia="黑体" w:cs="黑体"/>
              </w:rPr>
              <w:t>注：</w:t>
            </w:r>
          </w:p>
          <w:p>
            <w:pPr>
              <w:rPr>
                <w:rFonts w:ascii="黑体" w:hAnsi="黑体" w:eastAsia="黑体" w:cs="黑体"/>
              </w:rPr>
            </w:pPr>
            <w:r>
              <w:rPr>
                <w:rFonts w:hint="eastAsia" w:ascii="黑体" w:hAnsi="黑体" w:eastAsia="黑体" w:cs="黑体"/>
              </w:rPr>
              <w:t xml:space="preserve">1、规划设计计费基价为5万元。 </w:t>
            </w:r>
          </w:p>
          <w:p>
            <w:pPr>
              <w:rPr>
                <w:rFonts w:ascii="黑体" w:hAnsi="黑体" w:eastAsia="黑体" w:cs="黑体"/>
              </w:rPr>
            </w:pPr>
            <w:r>
              <w:rPr>
                <w:rFonts w:hint="eastAsia" w:ascii="黑体" w:hAnsi="黑体" w:eastAsia="黑体" w:cs="黑体"/>
              </w:rPr>
              <w:t xml:space="preserve">2、建筑单体为选型方案。如做建筑单体方案设计，则建筑方案费用另计。 </w:t>
            </w:r>
          </w:p>
          <w:p>
            <w:pPr>
              <w:rPr>
                <w:rFonts w:ascii="黑体" w:hAnsi="黑体" w:eastAsia="黑体" w:cs="黑体"/>
              </w:rPr>
            </w:pPr>
            <w:r>
              <w:rPr>
                <w:rFonts w:hint="eastAsia" w:ascii="黑体" w:hAnsi="黑体" w:eastAsia="黑体" w:cs="黑体"/>
              </w:rPr>
              <w:t xml:space="preserve">3、委托单位如果要求制作效果图、模型等，则费用另计。 </w:t>
            </w:r>
          </w:p>
          <w:p>
            <w:pPr>
              <w:rPr>
                <w:rFonts w:ascii="黑体" w:hAnsi="黑体" w:eastAsia="黑体" w:cs="黑体"/>
              </w:rPr>
            </w:pPr>
            <w:r>
              <w:rPr>
                <w:rFonts w:hint="eastAsia" w:ascii="黑体" w:hAnsi="黑体" w:eastAsia="黑体" w:cs="黑体"/>
              </w:rPr>
              <w:t xml:space="preserve">4、规划总平面方案每增加一个，委托方应增加30%的规划费用。 </w:t>
            </w:r>
          </w:p>
          <w:p>
            <w:pPr>
              <w:rPr>
                <w:rFonts w:hint="eastAsia" w:ascii="黑体" w:hAnsi="黑体" w:eastAsia="黑体" w:cs="黑体"/>
              </w:rPr>
            </w:pPr>
            <w:r>
              <w:rPr>
                <w:rFonts w:hint="eastAsia" w:ascii="黑体" w:hAnsi="黑体" w:eastAsia="黑体" w:cs="黑体"/>
              </w:rPr>
              <w:t>5、委托单位如果需要进行修建性总平面设计，则增加50%的规划费用。</w:t>
            </w:r>
          </w:p>
        </w:tc>
        <w:tc>
          <w:tcPr>
            <w:tcW w:w="2612" w:type="dxa"/>
            <w:vAlign w:val="center"/>
          </w:tcPr>
          <w:p>
            <w:pPr>
              <w:jc w:val="center"/>
              <w:rPr>
                <w:rFonts w:ascii="黑体" w:hAnsi="黑体" w:eastAsia="黑体" w:cs="黑体"/>
              </w:rPr>
            </w:pPr>
          </w:p>
        </w:tc>
      </w:tr>
    </w:tbl>
    <w:p>
      <w:pPr>
        <w:rPr>
          <w:rFonts w:hint="eastAsia" w:ascii="黑体" w:hAnsi="黑体" w:eastAsia="黑体" w:cs="黑体"/>
        </w:rPr>
      </w:pPr>
    </w:p>
    <w:p>
      <w:pPr>
        <w:rPr>
          <w:rFonts w:ascii="黑体" w:hAnsi="黑体" w:eastAsia="黑体" w:cs="黑体"/>
        </w:rPr>
      </w:pPr>
    </w:p>
    <w:tbl>
      <w:tblPr>
        <w:tblStyle w:val="12"/>
        <w:tblW w:w="7942"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842"/>
        <w:gridCol w:w="2552"/>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7942" w:type="dxa"/>
            <w:gridSpan w:val="4"/>
            <w:vAlign w:val="center"/>
          </w:tcPr>
          <w:p>
            <w:pPr>
              <w:rPr>
                <w:rFonts w:hint="eastAsia" w:ascii="黑体" w:hAnsi="黑体" w:eastAsia="黑体" w:cs="黑体"/>
              </w:rPr>
            </w:pPr>
            <w:r>
              <w:rPr>
                <w:rFonts w:hint="eastAsia" w:ascii="黑体" w:hAnsi="黑体" w:eastAsia="黑体" w:cs="黑体"/>
              </w:rPr>
              <w:t>（2）城市一般地段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36" w:type="dxa"/>
            <w:vAlign w:val="center"/>
          </w:tcPr>
          <w:p>
            <w:pPr>
              <w:ind w:left="-60"/>
              <w:jc w:val="center"/>
              <w:rPr>
                <w:rFonts w:ascii="黑体" w:hAnsi="黑体" w:eastAsia="黑体" w:cs="黑体"/>
              </w:rPr>
            </w:pPr>
            <w:r>
              <w:rPr>
                <w:rFonts w:hint="eastAsia" w:ascii="黑体" w:hAnsi="黑体" w:eastAsia="黑体" w:cs="黑体"/>
              </w:rPr>
              <w:t>序号</w:t>
            </w:r>
          </w:p>
        </w:tc>
        <w:tc>
          <w:tcPr>
            <w:tcW w:w="1842" w:type="dxa"/>
            <w:vAlign w:val="center"/>
          </w:tcPr>
          <w:p>
            <w:pPr>
              <w:widowControl/>
              <w:jc w:val="center"/>
              <w:rPr>
                <w:rFonts w:ascii="黑体" w:hAnsi="黑体" w:eastAsia="黑体" w:cs="黑体"/>
              </w:rPr>
            </w:pPr>
            <w:r>
              <w:rPr>
                <w:rFonts w:hint="eastAsia" w:ascii="黑体" w:hAnsi="黑体" w:eastAsia="黑体" w:cs="黑体"/>
              </w:rPr>
              <w:t>用地规模（公顷）</w:t>
            </w:r>
          </w:p>
        </w:tc>
        <w:tc>
          <w:tcPr>
            <w:tcW w:w="2552" w:type="dxa"/>
            <w:vAlign w:val="center"/>
          </w:tcPr>
          <w:p>
            <w:pPr>
              <w:widowControl/>
              <w:jc w:val="center"/>
              <w:rPr>
                <w:rFonts w:ascii="黑体" w:hAnsi="黑体" w:eastAsia="黑体" w:cs="黑体"/>
              </w:rPr>
            </w:pPr>
            <w:r>
              <w:rPr>
                <w:rFonts w:hint="eastAsia" w:ascii="黑体" w:hAnsi="黑体" w:eastAsia="黑体" w:cs="黑体"/>
              </w:rPr>
              <w:t>计费单价（元/公顷）</w:t>
            </w:r>
          </w:p>
        </w:tc>
        <w:tc>
          <w:tcPr>
            <w:tcW w:w="2612" w:type="dxa"/>
            <w:vAlign w:val="center"/>
          </w:tcPr>
          <w:p>
            <w:pPr>
              <w:widowControl/>
              <w:jc w:val="center"/>
              <w:rPr>
                <w:rFonts w:ascii="黑体" w:hAnsi="黑体" w:eastAsia="黑体" w:cs="黑体"/>
              </w:rPr>
            </w:pPr>
            <w:r>
              <w:rPr>
                <w:rFonts w:hint="eastAsia" w:ascii="黑体" w:hAnsi="黑体" w:eastAsia="黑体" w:cs="黑体"/>
              </w:rPr>
              <w:t>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36" w:type="dxa"/>
            <w:vAlign w:val="center"/>
          </w:tcPr>
          <w:p>
            <w:pPr>
              <w:jc w:val="center"/>
              <w:rPr>
                <w:rFonts w:ascii="黑体" w:hAnsi="黑体" w:eastAsia="黑体" w:cs="黑体"/>
              </w:rPr>
            </w:pPr>
            <w:r>
              <w:rPr>
                <w:rFonts w:hint="eastAsia" w:ascii="黑体" w:hAnsi="黑体" w:eastAsia="黑体" w:cs="黑体"/>
              </w:rPr>
              <w:t>1</w:t>
            </w:r>
          </w:p>
        </w:tc>
        <w:tc>
          <w:tcPr>
            <w:tcW w:w="1842" w:type="dxa"/>
            <w:vAlign w:val="center"/>
          </w:tcPr>
          <w:p>
            <w:pPr>
              <w:widowControl/>
              <w:jc w:val="center"/>
              <w:rPr>
                <w:rFonts w:ascii="黑体" w:hAnsi="黑体" w:eastAsia="黑体" w:cs="黑体"/>
              </w:rPr>
            </w:pPr>
            <w:r>
              <w:rPr>
                <w:rFonts w:hint="eastAsia" w:ascii="黑体" w:hAnsi="黑体" w:eastAsia="黑体" w:cs="黑体"/>
              </w:rPr>
              <w:t>3</w:t>
            </w:r>
          </w:p>
        </w:tc>
        <w:tc>
          <w:tcPr>
            <w:tcW w:w="2552" w:type="dxa"/>
          </w:tcPr>
          <w:p>
            <w:pPr>
              <w:jc w:val="center"/>
              <w:rPr>
                <w:rFonts w:ascii="黑体" w:hAnsi="黑体" w:eastAsia="黑体" w:cs="黑体"/>
              </w:rPr>
            </w:pPr>
            <w:r>
              <w:rPr>
                <w:rFonts w:hint="eastAsia" w:ascii="黑体" w:hAnsi="黑体" w:eastAsia="黑体" w:cs="黑体"/>
              </w:rPr>
              <w:t>16000</w:t>
            </w:r>
          </w:p>
        </w:tc>
        <w:tc>
          <w:tcPr>
            <w:tcW w:w="2612" w:type="dxa"/>
            <w:vAlign w:val="center"/>
          </w:tcPr>
          <w:p>
            <w:pP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36" w:type="dxa"/>
            <w:vAlign w:val="center"/>
          </w:tcPr>
          <w:p>
            <w:pPr>
              <w:ind w:left="-60"/>
              <w:jc w:val="center"/>
              <w:rPr>
                <w:rFonts w:ascii="黑体" w:hAnsi="黑体" w:eastAsia="黑体" w:cs="黑体"/>
              </w:rPr>
            </w:pPr>
            <w:r>
              <w:rPr>
                <w:rFonts w:hint="eastAsia" w:ascii="黑体" w:hAnsi="黑体" w:eastAsia="黑体" w:cs="黑体"/>
              </w:rPr>
              <w:t>2</w:t>
            </w:r>
          </w:p>
        </w:tc>
        <w:tc>
          <w:tcPr>
            <w:tcW w:w="1842" w:type="dxa"/>
            <w:vAlign w:val="center"/>
          </w:tcPr>
          <w:p>
            <w:pPr>
              <w:widowControl/>
              <w:jc w:val="center"/>
              <w:rPr>
                <w:rFonts w:ascii="黑体" w:hAnsi="黑体" w:eastAsia="黑体" w:cs="黑体"/>
              </w:rPr>
            </w:pPr>
            <w:r>
              <w:rPr>
                <w:rFonts w:hint="eastAsia" w:ascii="黑体" w:hAnsi="黑体" w:eastAsia="黑体" w:cs="黑体"/>
              </w:rPr>
              <w:t>3-10</w:t>
            </w:r>
          </w:p>
        </w:tc>
        <w:tc>
          <w:tcPr>
            <w:tcW w:w="2552" w:type="dxa"/>
          </w:tcPr>
          <w:p>
            <w:pPr>
              <w:jc w:val="center"/>
              <w:rPr>
                <w:rFonts w:ascii="黑体" w:hAnsi="黑体" w:eastAsia="黑体" w:cs="黑体"/>
              </w:rPr>
            </w:pPr>
            <w:r>
              <w:rPr>
                <w:rFonts w:hint="eastAsia" w:ascii="黑体" w:hAnsi="黑体" w:eastAsia="黑体" w:cs="黑体"/>
              </w:rPr>
              <w:t>14000</w:t>
            </w:r>
          </w:p>
        </w:tc>
        <w:tc>
          <w:tcPr>
            <w:tcW w:w="2612" w:type="dxa"/>
            <w:vAlign w:val="center"/>
          </w:tcPr>
          <w:p>
            <w:pP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36" w:type="dxa"/>
            <w:vAlign w:val="center"/>
          </w:tcPr>
          <w:p>
            <w:pPr>
              <w:jc w:val="center"/>
              <w:rPr>
                <w:rFonts w:ascii="黑体" w:hAnsi="黑体" w:eastAsia="黑体" w:cs="黑体"/>
              </w:rPr>
            </w:pPr>
            <w:r>
              <w:rPr>
                <w:rFonts w:hint="eastAsia" w:ascii="黑体" w:hAnsi="黑体" w:eastAsia="黑体" w:cs="黑体"/>
              </w:rPr>
              <w:t>3</w:t>
            </w:r>
          </w:p>
        </w:tc>
        <w:tc>
          <w:tcPr>
            <w:tcW w:w="1842" w:type="dxa"/>
            <w:vAlign w:val="center"/>
          </w:tcPr>
          <w:p>
            <w:pPr>
              <w:widowControl/>
              <w:jc w:val="center"/>
              <w:rPr>
                <w:rFonts w:ascii="黑体" w:hAnsi="黑体" w:eastAsia="黑体" w:cs="黑体"/>
              </w:rPr>
            </w:pPr>
            <w:r>
              <w:rPr>
                <w:rFonts w:hint="eastAsia" w:ascii="黑体" w:hAnsi="黑体" w:eastAsia="黑体" w:cs="黑体"/>
              </w:rPr>
              <w:t>10-20</w:t>
            </w:r>
          </w:p>
        </w:tc>
        <w:tc>
          <w:tcPr>
            <w:tcW w:w="2552" w:type="dxa"/>
          </w:tcPr>
          <w:p>
            <w:pPr>
              <w:jc w:val="center"/>
              <w:rPr>
                <w:rFonts w:ascii="黑体" w:hAnsi="黑体" w:eastAsia="黑体" w:cs="黑体"/>
              </w:rPr>
            </w:pPr>
            <w:r>
              <w:rPr>
                <w:rFonts w:hint="eastAsia" w:ascii="黑体" w:hAnsi="黑体" w:eastAsia="黑体" w:cs="黑体"/>
              </w:rPr>
              <w:t>12000</w:t>
            </w:r>
          </w:p>
        </w:tc>
        <w:tc>
          <w:tcPr>
            <w:tcW w:w="2612" w:type="dxa"/>
            <w:vAlign w:val="center"/>
          </w:tcPr>
          <w:p>
            <w:pP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36" w:type="dxa"/>
            <w:vAlign w:val="center"/>
          </w:tcPr>
          <w:p>
            <w:pPr>
              <w:ind w:left="-60"/>
              <w:jc w:val="center"/>
              <w:rPr>
                <w:rFonts w:ascii="黑体" w:hAnsi="黑体" w:eastAsia="黑体" w:cs="黑体"/>
              </w:rPr>
            </w:pPr>
            <w:r>
              <w:rPr>
                <w:rFonts w:hint="eastAsia" w:ascii="黑体" w:hAnsi="黑体" w:eastAsia="黑体" w:cs="黑体"/>
              </w:rPr>
              <w:t>4</w:t>
            </w:r>
          </w:p>
        </w:tc>
        <w:tc>
          <w:tcPr>
            <w:tcW w:w="1842" w:type="dxa"/>
            <w:vAlign w:val="center"/>
          </w:tcPr>
          <w:p>
            <w:pPr>
              <w:widowControl/>
              <w:jc w:val="center"/>
              <w:rPr>
                <w:rFonts w:ascii="黑体" w:hAnsi="黑体" w:eastAsia="黑体" w:cs="黑体"/>
              </w:rPr>
            </w:pPr>
            <w:r>
              <w:rPr>
                <w:rFonts w:hint="eastAsia" w:ascii="黑体" w:hAnsi="黑体" w:eastAsia="黑体" w:cs="黑体"/>
              </w:rPr>
              <w:t>20-30</w:t>
            </w:r>
          </w:p>
        </w:tc>
        <w:tc>
          <w:tcPr>
            <w:tcW w:w="2552" w:type="dxa"/>
          </w:tcPr>
          <w:p>
            <w:pPr>
              <w:jc w:val="center"/>
              <w:rPr>
                <w:rFonts w:ascii="黑体" w:hAnsi="黑体" w:eastAsia="黑体" w:cs="黑体"/>
              </w:rPr>
            </w:pPr>
            <w:r>
              <w:rPr>
                <w:rFonts w:hint="eastAsia" w:ascii="黑体" w:hAnsi="黑体" w:eastAsia="黑体" w:cs="黑体"/>
              </w:rPr>
              <w:t>11000</w:t>
            </w:r>
          </w:p>
        </w:tc>
        <w:tc>
          <w:tcPr>
            <w:tcW w:w="2612" w:type="dxa"/>
            <w:vAlign w:val="center"/>
          </w:tcPr>
          <w:p>
            <w:pP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936" w:type="dxa"/>
            <w:vAlign w:val="center"/>
          </w:tcPr>
          <w:p>
            <w:pPr>
              <w:ind w:left="-60"/>
              <w:jc w:val="center"/>
              <w:rPr>
                <w:rFonts w:ascii="黑体" w:hAnsi="黑体" w:eastAsia="黑体" w:cs="黑体"/>
              </w:rPr>
            </w:pPr>
            <w:r>
              <w:rPr>
                <w:rFonts w:hint="eastAsia" w:ascii="黑体" w:hAnsi="黑体" w:eastAsia="黑体" w:cs="黑体"/>
              </w:rPr>
              <w:t>5</w:t>
            </w:r>
          </w:p>
        </w:tc>
        <w:tc>
          <w:tcPr>
            <w:tcW w:w="1842" w:type="dxa"/>
            <w:vAlign w:val="center"/>
          </w:tcPr>
          <w:p>
            <w:pPr>
              <w:widowControl/>
              <w:jc w:val="center"/>
              <w:rPr>
                <w:rFonts w:ascii="黑体" w:hAnsi="黑体" w:eastAsia="黑体" w:cs="黑体"/>
              </w:rPr>
            </w:pPr>
            <w:r>
              <w:rPr>
                <w:rFonts w:hint="eastAsia" w:ascii="黑体" w:hAnsi="黑体" w:eastAsia="黑体" w:cs="黑体"/>
              </w:rPr>
              <w:t>30-50</w:t>
            </w:r>
          </w:p>
        </w:tc>
        <w:tc>
          <w:tcPr>
            <w:tcW w:w="2552" w:type="dxa"/>
          </w:tcPr>
          <w:p>
            <w:pPr>
              <w:jc w:val="center"/>
              <w:rPr>
                <w:rFonts w:ascii="黑体" w:hAnsi="黑体" w:eastAsia="黑体" w:cs="黑体"/>
              </w:rPr>
            </w:pPr>
            <w:r>
              <w:rPr>
                <w:rFonts w:hint="eastAsia" w:ascii="黑体" w:hAnsi="黑体" w:eastAsia="黑体" w:cs="黑体"/>
              </w:rPr>
              <w:t>10000</w:t>
            </w:r>
          </w:p>
        </w:tc>
        <w:tc>
          <w:tcPr>
            <w:tcW w:w="2612" w:type="dxa"/>
            <w:vAlign w:val="center"/>
          </w:tcPr>
          <w:p>
            <w:pP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936" w:type="dxa"/>
            <w:vAlign w:val="center"/>
          </w:tcPr>
          <w:p>
            <w:pPr>
              <w:ind w:left="-60"/>
              <w:jc w:val="center"/>
              <w:rPr>
                <w:rFonts w:ascii="黑体" w:hAnsi="黑体" w:eastAsia="黑体" w:cs="黑体"/>
              </w:rPr>
            </w:pPr>
            <w:r>
              <w:rPr>
                <w:rFonts w:hint="eastAsia" w:ascii="黑体" w:hAnsi="黑体" w:eastAsia="黑体" w:cs="黑体"/>
              </w:rPr>
              <w:t>6</w:t>
            </w:r>
          </w:p>
        </w:tc>
        <w:tc>
          <w:tcPr>
            <w:tcW w:w="1842" w:type="dxa"/>
            <w:vAlign w:val="center"/>
          </w:tcPr>
          <w:p>
            <w:pPr>
              <w:ind w:left="-60"/>
              <w:jc w:val="center"/>
              <w:rPr>
                <w:rFonts w:ascii="黑体" w:hAnsi="黑体" w:eastAsia="黑体" w:cs="黑体"/>
              </w:rPr>
            </w:pPr>
            <w:r>
              <w:rPr>
                <w:rFonts w:hint="eastAsia" w:ascii="黑体" w:hAnsi="黑体" w:eastAsia="黑体" w:cs="黑体"/>
              </w:rPr>
              <w:t>50以上</w:t>
            </w:r>
          </w:p>
        </w:tc>
        <w:tc>
          <w:tcPr>
            <w:tcW w:w="2552" w:type="dxa"/>
          </w:tcPr>
          <w:p>
            <w:pPr>
              <w:ind w:left="-60"/>
              <w:jc w:val="center"/>
              <w:rPr>
                <w:rFonts w:ascii="黑体" w:hAnsi="黑体" w:eastAsia="黑体" w:cs="黑体"/>
              </w:rPr>
            </w:pPr>
            <w:r>
              <w:rPr>
                <w:rFonts w:hint="eastAsia" w:ascii="黑体" w:hAnsi="黑体" w:eastAsia="黑体" w:cs="黑体"/>
              </w:rPr>
              <w:t>9000</w:t>
            </w:r>
          </w:p>
        </w:tc>
        <w:tc>
          <w:tcPr>
            <w:tcW w:w="2612" w:type="dxa"/>
            <w:vAlign w:val="center"/>
          </w:tcPr>
          <w:p>
            <w:pPr>
              <w:ind w:left="-60"/>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5330" w:type="dxa"/>
            <w:gridSpan w:val="3"/>
            <w:vAlign w:val="center"/>
          </w:tcPr>
          <w:p>
            <w:pPr>
              <w:rPr>
                <w:rFonts w:hint="eastAsia" w:ascii="黑体" w:hAnsi="黑体" w:eastAsia="黑体" w:cs="黑体"/>
              </w:rPr>
            </w:pPr>
            <w:r>
              <w:rPr>
                <w:rFonts w:hint="eastAsia" w:ascii="黑体" w:hAnsi="黑体" w:eastAsia="黑体" w:cs="黑体"/>
              </w:rPr>
              <w:t>注：</w:t>
            </w:r>
          </w:p>
          <w:p>
            <w:pPr>
              <w:rPr>
                <w:rFonts w:ascii="黑体" w:hAnsi="黑体" w:eastAsia="黑体" w:cs="黑体"/>
              </w:rPr>
            </w:pPr>
            <w:r>
              <w:rPr>
                <w:rFonts w:hint="eastAsia" w:ascii="黑体" w:hAnsi="黑体" w:eastAsia="黑体" w:cs="黑体"/>
              </w:rPr>
              <w:t xml:space="preserve">1、规划设计计费基价为5万元。 </w:t>
            </w:r>
          </w:p>
          <w:p>
            <w:pPr>
              <w:rPr>
                <w:rFonts w:ascii="黑体" w:hAnsi="黑体" w:eastAsia="黑体" w:cs="黑体"/>
              </w:rPr>
            </w:pPr>
            <w:r>
              <w:rPr>
                <w:rFonts w:hint="eastAsia" w:ascii="黑体" w:hAnsi="黑体" w:eastAsia="黑体" w:cs="黑体"/>
              </w:rPr>
              <w:t xml:space="preserve">2、建筑单体为选型方案。如做建筑单体方案设计，则建筑方案费用另计。 </w:t>
            </w:r>
          </w:p>
          <w:p>
            <w:pPr>
              <w:rPr>
                <w:rFonts w:ascii="黑体" w:hAnsi="黑体" w:eastAsia="黑体" w:cs="黑体"/>
              </w:rPr>
            </w:pPr>
            <w:r>
              <w:rPr>
                <w:rFonts w:hint="eastAsia" w:ascii="黑体" w:hAnsi="黑体" w:eastAsia="黑体" w:cs="黑体"/>
              </w:rPr>
              <w:t xml:space="preserve">3、委托单位如果要求制作效果图、模型等，则费用另计。 </w:t>
            </w:r>
          </w:p>
          <w:p>
            <w:pPr>
              <w:rPr>
                <w:rFonts w:hint="eastAsia" w:ascii="黑体" w:hAnsi="黑体" w:eastAsia="黑体" w:cs="黑体"/>
              </w:rPr>
            </w:pPr>
            <w:r>
              <w:rPr>
                <w:rFonts w:hint="eastAsia" w:ascii="黑体" w:hAnsi="黑体" w:eastAsia="黑体" w:cs="黑体"/>
              </w:rPr>
              <w:t>4、委托单位如果需要进行修建性总平面设计，则增加50%的规划费用。</w:t>
            </w:r>
          </w:p>
        </w:tc>
        <w:tc>
          <w:tcPr>
            <w:tcW w:w="2612" w:type="dxa"/>
            <w:vAlign w:val="center"/>
          </w:tcPr>
          <w:p>
            <w:pPr>
              <w:ind w:left="-60"/>
              <w:jc w:val="center"/>
              <w:rPr>
                <w:rFonts w:ascii="黑体" w:hAnsi="黑体" w:eastAsia="黑体" w:cs="黑体"/>
              </w:rPr>
            </w:pPr>
          </w:p>
        </w:tc>
      </w:tr>
    </w:tbl>
    <w:p>
      <w:pPr>
        <w:ind w:firstLine="420"/>
        <w:rPr>
          <w:rFonts w:ascii="黑体" w:hAnsi="黑体" w:eastAsia="黑体" w:cs="黑体"/>
        </w:rPr>
      </w:pPr>
    </w:p>
    <w:tbl>
      <w:tblPr>
        <w:tblStyle w:val="12"/>
        <w:tblW w:w="7942"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126"/>
        <w:gridCol w:w="2268"/>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942" w:type="dxa"/>
            <w:gridSpan w:val="4"/>
            <w:vAlign w:val="center"/>
          </w:tcPr>
          <w:p>
            <w:pPr>
              <w:rPr>
                <w:rFonts w:hint="eastAsia" w:ascii="黑体" w:hAnsi="黑体" w:eastAsia="黑体" w:cs="黑体"/>
              </w:rPr>
            </w:pPr>
            <w:r>
              <w:rPr>
                <w:rFonts w:hint="eastAsia" w:ascii="黑体" w:hAnsi="黑体" w:eastAsia="黑体" w:cs="黑体"/>
                <w:sz w:val="24"/>
              </w:rPr>
              <w:t>（3）城市重点地段、大型公建及周围地段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952" w:type="dxa"/>
            <w:vAlign w:val="center"/>
          </w:tcPr>
          <w:p>
            <w:pPr>
              <w:ind w:left="-60"/>
              <w:jc w:val="center"/>
              <w:rPr>
                <w:rFonts w:ascii="黑体" w:hAnsi="黑体" w:eastAsia="黑体" w:cs="黑体"/>
              </w:rPr>
            </w:pPr>
            <w:r>
              <w:rPr>
                <w:rFonts w:hint="eastAsia" w:ascii="黑体" w:hAnsi="黑体" w:eastAsia="黑体" w:cs="黑体"/>
              </w:rPr>
              <w:t>序号</w:t>
            </w:r>
          </w:p>
        </w:tc>
        <w:tc>
          <w:tcPr>
            <w:tcW w:w="2126" w:type="dxa"/>
            <w:vAlign w:val="center"/>
          </w:tcPr>
          <w:p>
            <w:pPr>
              <w:ind w:left="-60"/>
              <w:jc w:val="center"/>
              <w:rPr>
                <w:rFonts w:ascii="黑体" w:hAnsi="黑体" w:eastAsia="黑体" w:cs="黑体"/>
              </w:rPr>
            </w:pPr>
            <w:r>
              <w:rPr>
                <w:rFonts w:hint="eastAsia" w:ascii="黑体" w:hAnsi="黑体" w:eastAsia="黑体" w:cs="黑体"/>
              </w:rPr>
              <w:t>项目类别</w:t>
            </w:r>
          </w:p>
        </w:tc>
        <w:tc>
          <w:tcPr>
            <w:tcW w:w="2268" w:type="dxa"/>
            <w:vAlign w:val="center"/>
          </w:tcPr>
          <w:p>
            <w:pPr>
              <w:ind w:left="-60"/>
              <w:jc w:val="center"/>
              <w:rPr>
                <w:rFonts w:ascii="黑体" w:hAnsi="黑体" w:eastAsia="黑体" w:cs="黑体"/>
              </w:rPr>
            </w:pPr>
            <w:r>
              <w:rPr>
                <w:rFonts w:hint="eastAsia" w:ascii="黑体" w:hAnsi="黑体" w:eastAsia="黑体" w:cs="黑体"/>
              </w:rPr>
              <w:t>计费单价（元/公顷）</w:t>
            </w:r>
          </w:p>
        </w:tc>
        <w:tc>
          <w:tcPr>
            <w:tcW w:w="2596" w:type="dxa"/>
            <w:vAlign w:val="center"/>
          </w:tcPr>
          <w:p>
            <w:pPr>
              <w:ind w:left="-60"/>
              <w:jc w:val="center"/>
              <w:rPr>
                <w:rFonts w:ascii="黑体" w:hAnsi="黑体" w:eastAsia="黑体" w:cs="黑体"/>
              </w:rPr>
            </w:pPr>
            <w:r>
              <w:rPr>
                <w:rFonts w:hint="eastAsia" w:ascii="黑体" w:hAnsi="黑体" w:eastAsia="黑体" w:cs="黑体"/>
              </w:rPr>
              <w:t>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52" w:type="dxa"/>
            <w:vAlign w:val="center"/>
          </w:tcPr>
          <w:p>
            <w:pPr>
              <w:ind w:left="-60"/>
              <w:jc w:val="center"/>
              <w:rPr>
                <w:rFonts w:ascii="黑体" w:hAnsi="黑体" w:eastAsia="黑体" w:cs="黑体"/>
              </w:rPr>
            </w:pPr>
            <w:r>
              <w:rPr>
                <w:rFonts w:hint="eastAsia" w:ascii="黑体" w:hAnsi="黑体" w:eastAsia="黑体" w:cs="黑体"/>
              </w:rPr>
              <w:t>1</w:t>
            </w:r>
          </w:p>
        </w:tc>
        <w:tc>
          <w:tcPr>
            <w:tcW w:w="2126" w:type="dxa"/>
            <w:vAlign w:val="center"/>
          </w:tcPr>
          <w:p>
            <w:pPr>
              <w:ind w:left="-60"/>
              <w:jc w:val="center"/>
              <w:rPr>
                <w:rFonts w:ascii="黑体" w:hAnsi="黑体" w:eastAsia="黑体" w:cs="黑体"/>
              </w:rPr>
            </w:pPr>
            <w:r>
              <w:rPr>
                <w:rFonts w:hint="eastAsia" w:ascii="黑体" w:hAnsi="黑体" w:eastAsia="黑体" w:cs="黑体"/>
              </w:rPr>
              <w:t>城市重点地段</w:t>
            </w:r>
          </w:p>
        </w:tc>
        <w:tc>
          <w:tcPr>
            <w:tcW w:w="2268" w:type="dxa"/>
            <w:vAlign w:val="center"/>
          </w:tcPr>
          <w:p>
            <w:pPr>
              <w:ind w:left="-60"/>
              <w:jc w:val="center"/>
              <w:rPr>
                <w:rFonts w:ascii="黑体" w:hAnsi="黑体" w:eastAsia="黑体" w:cs="黑体"/>
              </w:rPr>
            </w:pPr>
            <w:r>
              <w:rPr>
                <w:rFonts w:hint="eastAsia" w:ascii="黑体" w:hAnsi="黑体" w:eastAsia="黑体" w:cs="黑体"/>
              </w:rPr>
              <w:t>16000</w:t>
            </w:r>
          </w:p>
        </w:tc>
        <w:tc>
          <w:tcPr>
            <w:tcW w:w="2596" w:type="dxa"/>
            <w:vAlign w:val="center"/>
          </w:tcPr>
          <w:p>
            <w:pPr>
              <w:ind w:left="-60"/>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952" w:type="dxa"/>
            <w:vAlign w:val="center"/>
          </w:tcPr>
          <w:p>
            <w:pPr>
              <w:ind w:left="-60"/>
              <w:jc w:val="center"/>
              <w:rPr>
                <w:rFonts w:ascii="黑体" w:hAnsi="黑体" w:eastAsia="黑体" w:cs="黑体"/>
              </w:rPr>
            </w:pPr>
            <w:r>
              <w:rPr>
                <w:rFonts w:hint="eastAsia" w:ascii="黑体" w:hAnsi="黑体" w:eastAsia="黑体" w:cs="黑体"/>
              </w:rPr>
              <w:t>2</w:t>
            </w:r>
          </w:p>
        </w:tc>
        <w:tc>
          <w:tcPr>
            <w:tcW w:w="2126" w:type="dxa"/>
            <w:vAlign w:val="center"/>
          </w:tcPr>
          <w:p>
            <w:pPr>
              <w:ind w:left="-60"/>
              <w:jc w:val="center"/>
              <w:rPr>
                <w:rFonts w:ascii="黑体" w:hAnsi="黑体" w:eastAsia="黑体" w:cs="黑体"/>
              </w:rPr>
            </w:pPr>
            <w:r>
              <w:rPr>
                <w:rFonts w:hint="eastAsia" w:ascii="黑体" w:hAnsi="黑体" w:eastAsia="黑体" w:cs="黑体"/>
              </w:rPr>
              <w:t>大型公建</w:t>
            </w:r>
          </w:p>
        </w:tc>
        <w:tc>
          <w:tcPr>
            <w:tcW w:w="2268" w:type="dxa"/>
            <w:vAlign w:val="center"/>
          </w:tcPr>
          <w:p>
            <w:pPr>
              <w:ind w:left="-60"/>
              <w:jc w:val="center"/>
              <w:rPr>
                <w:rFonts w:ascii="黑体" w:hAnsi="黑体" w:eastAsia="黑体" w:cs="黑体"/>
              </w:rPr>
            </w:pPr>
            <w:r>
              <w:rPr>
                <w:rFonts w:hint="eastAsia" w:ascii="黑体" w:hAnsi="黑体" w:eastAsia="黑体" w:cs="黑体"/>
              </w:rPr>
              <w:t>18000</w:t>
            </w:r>
          </w:p>
        </w:tc>
        <w:tc>
          <w:tcPr>
            <w:tcW w:w="2596" w:type="dxa"/>
            <w:vAlign w:val="center"/>
          </w:tcPr>
          <w:p>
            <w:pPr>
              <w:ind w:left="-60"/>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952" w:type="dxa"/>
            <w:vAlign w:val="center"/>
          </w:tcPr>
          <w:p>
            <w:pPr>
              <w:ind w:left="-60"/>
              <w:jc w:val="center"/>
              <w:rPr>
                <w:rFonts w:ascii="黑体" w:hAnsi="黑体" w:eastAsia="黑体" w:cs="黑体"/>
              </w:rPr>
            </w:pPr>
            <w:r>
              <w:rPr>
                <w:rFonts w:hint="eastAsia" w:ascii="黑体" w:hAnsi="黑体" w:eastAsia="黑体" w:cs="黑体"/>
              </w:rPr>
              <w:t>3</w:t>
            </w:r>
          </w:p>
        </w:tc>
        <w:tc>
          <w:tcPr>
            <w:tcW w:w="2126" w:type="dxa"/>
            <w:vAlign w:val="center"/>
          </w:tcPr>
          <w:p>
            <w:pPr>
              <w:ind w:left="-60"/>
              <w:jc w:val="center"/>
              <w:rPr>
                <w:rFonts w:ascii="黑体" w:hAnsi="黑体" w:eastAsia="黑体" w:cs="黑体"/>
              </w:rPr>
            </w:pPr>
            <w:r>
              <w:rPr>
                <w:rFonts w:hint="eastAsia" w:ascii="黑体" w:hAnsi="黑体" w:eastAsia="黑体" w:cs="黑体"/>
              </w:rPr>
              <w:t>主要公建及周围地段</w:t>
            </w:r>
          </w:p>
        </w:tc>
        <w:tc>
          <w:tcPr>
            <w:tcW w:w="2268" w:type="dxa"/>
            <w:vAlign w:val="center"/>
          </w:tcPr>
          <w:p>
            <w:pPr>
              <w:ind w:left="-60"/>
              <w:jc w:val="center"/>
              <w:rPr>
                <w:rFonts w:ascii="黑体" w:hAnsi="黑体" w:eastAsia="黑体" w:cs="黑体"/>
              </w:rPr>
            </w:pPr>
            <w:r>
              <w:rPr>
                <w:rFonts w:hint="eastAsia" w:ascii="黑体" w:hAnsi="黑体" w:eastAsia="黑体" w:cs="黑体"/>
              </w:rPr>
              <w:t>18000</w:t>
            </w:r>
          </w:p>
        </w:tc>
        <w:tc>
          <w:tcPr>
            <w:tcW w:w="2596" w:type="dxa"/>
            <w:vAlign w:val="center"/>
          </w:tcPr>
          <w:p>
            <w:pPr>
              <w:ind w:left="-60"/>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5346" w:type="dxa"/>
            <w:gridSpan w:val="3"/>
            <w:vAlign w:val="center"/>
          </w:tcPr>
          <w:p>
            <w:pPr>
              <w:rPr>
                <w:rFonts w:hint="eastAsia" w:ascii="黑体" w:hAnsi="黑体" w:eastAsia="黑体" w:cs="黑体"/>
              </w:rPr>
            </w:pPr>
            <w:r>
              <w:rPr>
                <w:rFonts w:hint="eastAsia" w:ascii="黑体" w:hAnsi="黑体" w:eastAsia="黑体" w:cs="黑体"/>
              </w:rPr>
              <w:t>注：</w:t>
            </w:r>
          </w:p>
          <w:p>
            <w:pPr>
              <w:jc w:val="left"/>
              <w:rPr>
                <w:rFonts w:ascii="黑体" w:hAnsi="黑体" w:eastAsia="黑体" w:cs="黑体"/>
              </w:rPr>
            </w:pPr>
            <w:r>
              <w:rPr>
                <w:rFonts w:hint="eastAsia" w:ascii="黑体" w:hAnsi="黑体" w:eastAsia="黑体" w:cs="黑体"/>
              </w:rPr>
              <w:t xml:space="preserve">1、规划设计计费基价为6万元； </w:t>
            </w:r>
          </w:p>
          <w:p>
            <w:pPr>
              <w:jc w:val="left"/>
              <w:rPr>
                <w:rFonts w:ascii="黑体" w:hAnsi="黑体" w:eastAsia="黑体" w:cs="黑体"/>
              </w:rPr>
            </w:pPr>
            <w:r>
              <w:rPr>
                <w:rFonts w:hint="eastAsia" w:ascii="黑体" w:hAnsi="黑体" w:eastAsia="黑体" w:cs="黑体"/>
              </w:rPr>
              <w:t xml:space="preserve">2、大专院校、单位大院等按城市主要公建地段计费。 </w:t>
            </w:r>
          </w:p>
          <w:p>
            <w:pPr>
              <w:jc w:val="left"/>
              <w:rPr>
                <w:rFonts w:ascii="黑体" w:hAnsi="黑体" w:eastAsia="黑体" w:cs="黑体"/>
              </w:rPr>
            </w:pPr>
            <w:r>
              <w:rPr>
                <w:rFonts w:hint="eastAsia" w:ascii="黑体" w:hAnsi="黑体" w:eastAsia="黑体" w:cs="黑体"/>
              </w:rPr>
              <w:t xml:space="preserve">3、建筑单体为选型方案。如做建筑单体方案设计，则按建筑方案费用另计。 </w:t>
            </w:r>
          </w:p>
          <w:p>
            <w:pPr>
              <w:jc w:val="left"/>
              <w:rPr>
                <w:rFonts w:ascii="黑体" w:hAnsi="黑体" w:eastAsia="黑体" w:cs="黑体"/>
              </w:rPr>
            </w:pPr>
            <w:r>
              <w:rPr>
                <w:rFonts w:hint="eastAsia" w:ascii="黑体" w:hAnsi="黑体" w:eastAsia="黑体" w:cs="黑体"/>
              </w:rPr>
              <w:t xml:space="preserve">4、委托单位如果要求制作效果图、模型等，则费用另计。 </w:t>
            </w:r>
          </w:p>
          <w:p>
            <w:pPr>
              <w:ind w:left="-60"/>
              <w:jc w:val="left"/>
              <w:rPr>
                <w:rFonts w:hint="eastAsia" w:ascii="黑体" w:hAnsi="黑体" w:eastAsia="黑体" w:cs="黑体"/>
              </w:rPr>
            </w:pPr>
            <w:r>
              <w:rPr>
                <w:rFonts w:hint="eastAsia" w:ascii="黑体" w:hAnsi="黑体" w:eastAsia="黑体" w:cs="黑体"/>
              </w:rPr>
              <w:t>5、委托单位如果需要进行修建性总平面设计，则增加50%的规划费用。</w:t>
            </w:r>
          </w:p>
        </w:tc>
        <w:tc>
          <w:tcPr>
            <w:tcW w:w="2596" w:type="dxa"/>
            <w:vAlign w:val="center"/>
          </w:tcPr>
          <w:p>
            <w:pPr>
              <w:ind w:left="-60"/>
              <w:jc w:val="center"/>
              <w:rPr>
                <w:rFonts w:ascii="黑体" w:hAnsi="黑体" w:eastAsia="黑体" w:cs="黑体"/>
              </w:rPr>
            </w:pPr>
          </w:p>
        </w:tc>
      </w:tr>
    </w:tbl>
    <w:p>
      <w:pPr>
        <w:rPr>
          <w:rFonts w:ascii="黑体" w:hAnsi="黑体" w:eastAsia="黑体" w:cs="黑体"/>
        </w:rPr>
      </w:pPr>
    </w:p>
    <w:p>
      <w:pPr>
        <w:rPr>
          <w:rFonts w:ascii="黑体" w:hAnsi="黑体" w:eastAsia="黑体" w:cs="黑体"/>
        </w:rPr>
      </w:pPr>
    </w:p>
    <w:tbl>
      <w:tblPr>
        <w:tblStyle w:val="12"/>
        <w:tblW w:w="7926"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784"/>
        <w:gridCol w:w="1984"/>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7926" w:type="dxa"/>
            <w:gridSpan w:val="4"/>
            <w:vAlign w:val="center"/>
          </w:tcPr>
          <w:p>
            <w:pPr>
              <w:rPr>
                <w:rFonts w:hint="eastAsia" w:ascii="黑体" w:hAnsi="黑体" w:eastAsia="黑体" w:cs="黑体"/>
              </w:rPr>
            </w:pPr>
            <w:r>
              <w:rPr>
                <w:rFonts w:hint="eastAsia" w:ascii="黑体" w:hAnsi="黑体" w:eastAsia="黑体" w:cs="黑体"/>
              </w:rPr>
              <w:t>（4）公园、游乐场及其它园林规划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278" w:type="dxa"/>
            <w:vAlign w:val="center"/>
          </w:tcPr>
          <w:p>
            <w:pPr>
              <w:jc w:val="center"/>
              <w:rPr>
                <w:rFonts w:ascii="黑体" w:hAnsi="黑体" w:eastAsia="黑体" w:cs="黑体"/>
              </w:rPr>
            </w:pPr>
            <w:r>
              <w:rPr>
                <w:rFonts w:hint="eastAsia" w:ascii="黑体" w:hAnsi="黑体" w:eastAsia="黑体" w:cs="黑体"/>
              </w:rPr>
              <w:t>序号</w:t>
            </w:r>
          </w:p>
        </w:tc>
        <w:tc>
          <w:tcPr>
            <w:tcW w:w="1784" w:type="dxa"/>
            <w:vAlign w:val="center"/>
          </w:tcPr>
          <w:p>
            <w:pPr>
              <w:jc w:val="center"/>
              <w:rPr>
                <w:rFonts w:ascii="黑体" w:hAnsi="黑体" w:eastAsia="黑体" w:cs="黑体"/>
              </w:rPr>
            </w:pPr>
            <w:r>
              <w:rPr>
                <w:rFonts w:hint="eastAsia" w:ascii="黑体" w:hAnsi="黑体" w:eastAsia="黑体" w:cs="黑体"/>
              </w:rPr>
              <w:t>用地面积（公顷）</w:t>
            </w:r>
          </w:p>
        </w:tc>
        <w:tc>
          <w:tcPr>
            <w:tcW w:w="1984" w:type="dxa"/>
            <w:vAlign w:val="center"/>
          </w:tcPr>
          <w:p>
            <w:pPr>
              <w:jc w:val="center"/>
              <w:rPr>
                <w:rFonts w:ascii="黑体" w:hAnsi="黑体" w:eastAsia="黑体" w:cs="黑体"/>
              </w:rPr>
            </w:pPr>
            <w:r>
              <w:rPr>
                <w:rFonts w:hint="eastAsia" w:ascii="黑体" w:hAnsi="黑体" w:eastAsia="黑体" w:cs="黑体"/>
              </w:rPr>
              <w:t>计费单价（元/公顷）</w:t>
            </w:r>
          </w:p>
        </w:tc>
        <w:tc>
          <w:tcPr>
            <w:tcW w:w="2880" w:type="dxa"/>
            <w:vAlign w:val="center"/>
          </w:tcPr>
          <w:p>
            <w:pPr>
              <w:jc w:val="center"/>
              <w:rPr>
                <w:rFonts w:ascii="黑体" w:hAnsi="黑体" w:eastAsia="黑体" w:cs="黑体"/>
              </w:rPr>
            </w:pPr>
            <w:r>
              <w:rPr>
                <w:rFonts w:hint="eastAsia" w:ascii="黑体" w:hAnsi="黑体" w:eastAsia="黑体" w:cs="黑体"/>
              </w:rPr>
              <w:t>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278" w:type="dxa"/>
            <w:vAlign w:val="center"/>
          </w:tcPr>
          <w:p>
            <w:pPr>
              <w:jc w:val="center"/>
              <w:rPr>
                <w:rFonts w:ascii="黑体" w:hAnsi="黑体" w:eastAsia="黑体" w:cs="黑体"/>
              </w:rPr>
            </w:pPr>
            <w:r>
              <w:rPr>
                <w:rFonts w:hint="eastAsia" w:ascii="黑体" w:hAnsi="黑体" w:eastAsia="黑体" w:cs="黑体"/>
              </w:rPr>
              <w:t>1</w:t>
            </w:r>
          </w:p>
        </w:tc>
        <w:tc>
          <w:tcPr>
            <w:tcW w:w="1784" w:type="dxa"/>
            <w:vAlign w:val="center"/>
          </w:tcPr>
          <w:p>
            <w:pPr>
              <w:jc w:val="center"/>
              <w:rPr>
                <w:rFonts w:ascii="黑体" w:hAnsi="黑体" w:eastAsia="黑体" w:cs="黑体"/>
              </w:rPr>
            </w:pPr>
            <w:r>
              <w:rPr>
                <w:rFonts w:hint="eastAsia" w:ascii="黑体" w:hAnsi="黑体" w:eastAsia="黑体" w:cs="黑体"/>
              </w:rPr>
              <w:t>1-10</w:t>
            </w:r>
          </w:p>
        </w:tc>
        <w:tc>
          <w:tcPr>
            <w:tcW w:w="1984" w:type="dxa"/>
            <w:vAlign w:val="center"/>
          </w:tcPr>
          <w:p>
            <w:pPr>
              <w:jc w:val="center"/>
              <w:rPr>
                <w:rFonts w:ascii="黑体" w:hAnsi="黑体" w:eastAsia="黑体" w:cs="黑体"/>
              </w:rPr>
            </w:pPr>
            <w:r>
              <w:rPr>
                <w:rFonts w:hint="eastAsia" w:ascii="黑体" w:hAnsi="黑体" w:eastAsia="黑体" w:cs="黑体"/>
              </w:rPr>
              <w:t>12000</w:t>
            </w:r>
          </w:p>
        </w:tc>
        <w:tc>
          <w:tcPr>
            <w:tcW w:w="2880"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278" w:type="dxa"/>
            <w:vAlign w:val="center"/>
          </w:tcPr>
          <w:p>
            <w:pPr>
              <w:jc w:val="center"/>
              <w:rPr>
                <w:rFonts w:ascii="黑体" w:hAnsi="黑体" w:eastAsia="黑体" w:cs="黑体"/>
              </w:rPr>
            </w:pPr>
            <w:r>
              <w:rPr>
                <w:rFonts w:hint="eastAsia" w:ascii="黑体" w:hAnsi="黑体" w:eastAsia="黑体" w:cs="黑体"/>
              </w:rPr>
              <w:t>2</w:t>
            </w:r>
          </w:p>
        </w:tc>
        <w:tc>
          <w:tcPr>
            <w:tcW w:w="1784" w:type="dxa"/>
            <w:vAlign w:val="center"/>
          </w:tcPr>
          <w:p>
            <w:pPr>
              <w:jc w:val="center"/>
              <w:rPr>
                <w:rFonts w:ascii="黑体" w:hAnsi="黑体" w:eastAsia="黑体" w:cs="黑体"/>
              </w:rPr>
            </w:pPr>
            <w:r>
              <w:rPr>
                <w:rFonts w:hint="eastAsia" w:ascii="黑体" w:hAnsi="黑体" w:eastAsia="黑体" w:cs="黑体"/>
              </w:rPr>
              <w:t>10-20</w:t>
            </w:r>
          </w:p>
        </w:tc>
        <w:tc>
          <w:tcPr>
            <w:tcW w:w="1984" w:type="dxa"/>
            <w:vAlign w:val="center"/>
          </w:tcPr>
          <w:p>
            <w:pPr>
              <w:jc w:val="center"/>
              <w:rPr>
                <w:rFonts w:ascii="黑体" w:hAnsi="黑体" w:eastAsia="黑体" w:cs="黑体"/>
              </w:rPr>
            </w:pPr>
            <w:r>
              <w:rPr>
                <w:rFonts w:hint="eastAsia" w:ascii="黑体" w:hAnsi="黑体" w:eastAsia="黑体" w:cs="黑体"/>
              </w:rPr>
              <w:t>9000</w:t>
            </w:r>
          </w:p>
        </w:tc>
        <w:tc>
          <w:tcPr>
            <w:tcW w:w="2880"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8" w:type="dxa"/>
            <w:vAlign w:val="center"/>
          </w:tcPr>
          <w:p>
            <w:pPr>
              <w:jc w:val="center"/>
              <w:rPr>
                <w:rFonts w:ascii="黑体" w:hAnsi="黑体" w:eastAsia="黑体" w:cs="黑体"/>
              </w:rPr>
            </w:pPr>
            <w:r>
              <w:rPr>
                <w:rFonts w:hint="eastAsia" w:ascii="黑体" w:hAnsi="黑体" w:eastAsia="黑体" w:cs="黑体"/>
              </w:rPr>
              <w:t>3</w:t>
            </w:r>
          </w:p>
        </w:tc>
        <w:tc>
          <w:tcPr>
            <w:tcW w:w="1784" w:type="dxa"/>
            <w:vAlign w:val="center"/>
          </w:tcPr>
          <w:p>
            <w:pPr>
              <w:jc w:val="center"/>
              <w:rPr>
                <w:rFonts w:ascii="黑体" w:hAnsi="黑体" w:eastAsia="黑体" w:cs="黑体"/>
              </w:rPr>
            </w:pPr>
            <w:r>
              <w:rPr>
                <w:rFonts w:hint="eastAsia" w:ascii="黑体" w:hAnsi="黑体" w:eastAsia="黑体" w:cs="黑体"/>
              </w:rPr>
              <w:t>20-30</w:t>
            </w:r>
          </w:p>
        </w:tc>
        <w:tc>
          <w:tcPr>
            <w:tcW w:w="1984" w:type="dxa"/>
            <w:vAlign w:val="center"/>
          </w:tcPr>
          <w:p>
            <w:pPr>
              <w:jc w:val="center"/>
              <w:rPr>
                <w:rFonts w:ascii="黑体" w:hAnsi="黑体" w:eastAsia="黑体" w:cs="黑体"/>
              </w:rPr>
            </w:pPr>
            <w:r>
              <w:rPr>
                <w:rFonts w:hint="eastAsia" w:ascii="黑体" w:hAnsi="黑体" w:eastAsia="黑体" w:cs="黑体"/>
              </w:rPr>
              <w:t>8000</w:t>
            </w:r>
          </w:p>
        </w:tc>
        <w:tc>
          <w:tcPr>
            <w:tcW w:w="2880"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278" w:type="dxa"/>
            <w:vAlign w:val="center"/>
          </w:tcPr>
          <w:p>
            <w:pPr>
              <w:jc w:val="center"/>
              <w:rPr>
                <w:rFonts w:ascii="黑体" w:hAnsi="黑体" w:eastAsia="黑体" w:cs="黑体"/>
              </w:rPr>
            </w:pPr>
            <w:r>
              <w:rPr>
                <w:rFonts w:hint="eastAsia" w:ascii="黑体" w:hAnsi="黑体" w:eastAsia="黑体" w:cs="黑体"/>
              </w:rPr>
              <w:t>4</w:t>
            </w:r>
          </w:p>
        </w:tc>
        <w:tc>
          <w:tcPr>
            <w:tcW w:w="1784" w:type="dxa"/>
            <w:vAlign w:val="center"/>
          </w:tcPr>
          <w:p>
            <w:pPr>
              <w:jc w:val="center"/>
              <w:rPr>
                <w:rFonts w:ascii="黑体" w:hAnsi="黑体" w:eastAsia="黑体" w:cs="黑体"/>
              </w:rPr>
            </w:pPr>
            <w:r>
              <w:rPr>
                <w:rFonts w:hint="eastAsia" w:ascii="黑体" w:hAnsi="黑体" w:eastAsia="黑体" w:cs="黑体"/>
              </w:rPr>
              <w:t>30-50</w:t>
            </w:r>
          </w:p>
        </w:tc>
        <w:tc>
          <w:tcPr>
            <w:tcW w:w="1984" w:type="dxa"/>
            <w:vAlign w:val="center"/>
          </w:tcPr>
          <w:p>
            <w:pPr>
              <w:jc w:val="center"/>
              <w:rPr>
                <w:rFonts w:ascii="黑体" w:hAnsi="黑体" w:eastAsia="黑体" w:cs="黑体"/>
              </w:rPr>
            </w:pPr>
            <w:r>
              <w:rPr>
                <w:rFonts w:hint="eastAsia" w:ascii="黑体" w:hAnsi="黑体" w:eastAsia="黑体" w:cs="黑体"/>
              </w:rPr>
              <w:t>7000</w:t>
            </w:r>
          </w:p>
        </w:tc>
        <w:tc>
          <w:tcPr>
            <w:tcW w:w="2880"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78" w:type="dxa"/>
            <w:vAlign w:val="center"/>
          </w:tcPr>
          <w:p>
            <w:pPr>
              <w:jc w:val="center"/>
              <w:rPr>
                <w:rFonts w:ascii="黑体" w:hAnsi="黑体" w:eastAsia="黑体" w:cs="黑体"/>
              </w:rPr>
            </w:pPr>
            <w:r>
              <w:rPr>
                <w:rFonts w:hint="eastAsia" w:ascii="黑体" w:hAnsi="黑体" w:eastAsia="黑体" w:cs="黑体"/>
              </w:rPr>
              <w:t>5</w:t>
            </w:r>
          </w:p>
        </w:tc>
        <w:tc>
          <w:tcPr>
            <w:tcW w:w="1784" w:type="dxa"/>
            <w:vAlign w:val="center"/>
          </w:tcPr>
          <w:p>
            <w:pPr>
              <w:jc w:val="center"/>
              <w:rPr>
                <w:rFonts w:ascii="黑体" w:hAnsi="黑体" w:eastAsia="黑体" w:cs="黑体"/>
              </w:rPr>
            </w:pPr>
            <w:r>
              <w:rPr>
                <w:rFonts w:hint="eastAsia" w:ascii="黑体" w:hAnsi="黑体" w:eastAsia="黑体" w:cs="黑体"/>
              </w:rPr>
              <w:t>50以上</w:t>
            </w:r>
          </w:p>
        </w:tc>
        <w:tc>
          <w:tcPr>
            <w:tcW w:w="1984" w:type="dxa"/>
            <w:vAlign w:val="center"/>
          </w:tcPr>
          <w:p>
            <w:pPr>
              <w:jc w:val="center"/>
              <w:rPr>
                <w:rFonts w:ascii="黑体" w:hAnsi="黑体" w:eastAsia="黑体" w:cs="黑体"/>
              </w:rPr>
            </w:pPr>
            <w:r>
              <w:rPr>
                <w:rFonts w:hint="eastAsia" w:ascii="黑体" w:hAnsi="黑体" w:eastAsia="黑体" w:cs="黑体"/>
              </w:rPr>
              <w:t>6000</w:t>
            </w:r>
          </w:p>
        </w:tc>
        <w:tc>
          <w:tcPr>
            <w:tcW w:w="2880"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046" w:type="dxa"/>
            <w:gridSpan w:val="3"/>
            <w:vAlign w:val="center"/>
          </w:tcPr>
          <w:p>
            <w:pPr>
              <w:rPr>
                <w:rFonts w:hint="eastAsia" w:ascii="黑体" w:hAnsi="黑体" w:eastAsia="黑体" w:cs="黑体"/>
              </w:rPr>
            </w:pPr>
            <w:r>
              <w:rPr>
                <w:rFonts w:hint="eastAsia" w:ascii="黑体" w:hAnsi="黑体" w:eastAsia="黑体" w:cs="黑体"/>
              </w:rPr>
              <w:t>注：</w:t>
            </w:r>
          </w:p>
          <w:p>
            <w:pPr>
              <w:rPr>
                <w:rFonts w:ascii="黑体" w:hAnsi="黑体" w:eastAsia="黑体" w:cs="黑体"/>
              </w:rPr>
            </w:pPr>
            <w:r>
              <w:rPr>
                <w:rFonts w:hint="eastAsia" w:ascii="黑体" w:hAnsi="黑体" w:eastAsia="黑体" w:cs="黑体"/>
              </w:rPr>
              <w:t xml:space="preserve">1、规划设计计费基价为5万元。 </w:t>
            </w:r>
          </w:p>
          <w:p>
            <w:pPr>
              <w:rPr>
                <w:rFonts w:hint="eastAsia" w:ascii="黑体" w:hAnsi="黑体" w:eastAsia="黑体" w:cs="黑体"/>
              </w:rPr>
            </w:pPr>
            <w:r>
              <w:rPr>
                <w:rFonts w:hint="eastAsia" w:ascii="黑体" w:hAnsi="黑体" w:eastAsia="黑体" w:cs="黑体"/>
              </w:rPr>
              <w:t>2、委托单位如果要求制作效果图、模型等，则费用另计。</w:t>
            </w:r>
          </w:p>
        </w:tc>
        <w:tc>
          <w:tcPr>
            <w:tcW w:w="2880" w:type="dxa"/>
            <w:vAlign w:val="center"/>
          </w:tcPr>
          <w:p>
            <w:pPr>
              <w:jc w:val="center"/>
              <w:rPr>
                <w:rFonts w:ascii="黑体" w:hAnsi="黑体" w:eastAsia="黑体" w:cs="黑体"/>
              </w:rPr>
            </w:pPr>
          </w:p>
        </w:tc>
      </w:tr>
    </w:tbl>
    <w:p>
      <w:pPr>
        <w:rPr>
          <w:rFonts w:hint="eastAsia" w:ascii="仿宋_GB2312" w:eastAsia="仿宋_GB2312" w:cs="仿宋_GB2312"/>
          <w:sz w:val="28"/>
          <w:szCs w:val="28"/>
        </w:rPr>
      </w:pPr>
      <w:r>
        <w:rPr>
          <w:rFonts w:hint="eastAsia" w:ascii="仿宋_GB2312" w:eastAsia="仿宋_GB2312" w:cs="仿宋_GB2312"/>
          <w:sz w:val="28"/>
          <w:szCs w:val="28"/>
        </w:rPr>
        <w:t>对“修建性详细规划”计费标准的其他意见</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outlineLvl w:val="0"/>
        <w:rPr>
          <w:rFonts w:ascii="黑体" w:hAnsi="黑体" w:eastAsia="黑体" w:cs="黑体"/>
        </w:rPr>
      </w:pPr>
    </w:p>
    <w:p>
      <w:pPr>
        <w:jc w:val="center"/>
        <w:outlineLvl w:val="0"/>
        <w:rPr>
          <w:rFonts w:ascii="黑体" w:hAnsi="黑体" w:eastAsia="黑体" w:cs="黑体"/>
          <w:sz w:val="24"/>
          <w:szCs w:val="28"/>
        </w:rPr>
      </w:pPr>
    </w:p>
    <w:tbl>
      <w:tblPr>
        <w:tblStyle w:val="12"/>
        <w:tblW w:w="7958"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844"/>
        <w:gridCol w:w="1984"/>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958" w:type="dxa"/>
            <w:gridSpan w:val="4"/>
            <w:vAlign w:val="center"/>
          </w:tcPr>
          <w:p>
            <w:pPr>
              <w:jc w:val="center"/>
              <w:outlineLvl w:val="0"/>
              <w:rPr>
                <w:rFonts w:hint="eastAsia" w:ascii="黑体" w:hAnsi="黑体" w:eastAsia="黑体" w:cs="黑体"/>
              </w:rPr>
            </w:pPr>
            <w:r>
              <w:rPr>
                <w:rFonts w:hint="eastAsia" w:ascii="黑体" w:hAnsi="黑体" w:eastAsia="黑体" w:cs="黑体"/>
                <w:sz w:val="32"/>
                <w:szCs w:val="28"/>
              </w:rPr>
              <w:t>四、风景区规划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958" w:type="dxa"/>
            <w:gridSpan w:val="4"/>
            <w:vAlign w:val="center"/>
          </w:tcPr>
          <w:p>
            <w:pPr>
              <w:outlineLvl w:val="0"/>
              <w:rPr>
                <w:rFonts w:hint="eastAsia" w:ascii="黑体" w:hAnsi="黑体" w:eastAsia="黑体" w:cs="黑体"/>
              </w:rPr>
            </w:pPr>
            <w:r>
              <w:rPr>
                <w:rFonts w:hint="eastAsia" w:ascii="黑体" w:hAnsi="黑体" w:eastAsia="黑体" w:cs="黑体"/>
                <w:sz w:val="28"/>
              </w:rPr>
              <w:t>（一）风景区规划大纲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34" w:type="dxa"/>
            <w:vAlign w:val="center"/>
          </w:tcPr>
          <w:p>
            <w:pPr>
              <w:jc w:val="center"/>
              <w:rPr>
                <w:rFonts w:ascii="黑体" w:hAnsi="黑体" w:eastAsia="黑体" w:cs="黑体"/>
              </w:rPr>
            </w:pPr>
            <w:r>
              <w:rPr>
                <w:rFonts w:hint="eastAsia" w:ascii="黑体" w:hAnsi="黑体" w:eastAsia="黑体" w:cs="黑体"/>
              </w:rPr>
              <w:t>序号</w:t>
            </w:r>
          </w:p>
        </w:tc>
        <w:tc>
          <w:tcPr>
            <w:tcW w:w="1844" w:type="dxa"/>
            <w:vAlign w:val="center"/>
          </w:tcPr>
          <w:p>
            <w:pPr>
              <w:jc w:val="center"/>
              <w:rPr>
                <w:rFonts w:ascii="黑体" w:hAnsi="黑体" w:eastAsia="黑体" w:cs="黑体"/>
              </w:rPr>
            </w:pPr>
            <w:r>
              <w:rPr>
                <w:rFonts w:hint="eastAsia" w:ascii="黑体" w:hAnsi="黑体" w:eastAsia="黑体" w:cs="黑体"/>
              </w:rPr>
              <w:t>规模（平方千米）</w:t>
            </w:r>
          </w:p>
        </w:tc>
        <w:tc>
          <w:tcPr>
            <w:tcW w:w="1984" w:type="dxa"/>
            <w:vAlign w:val="center"/>
          </w:tcPr>
          <w:p>
            <w:pPr>
              <w:jc w:val="center"/>
              <w:rPr>
                <w:rFonts w:ascii="黑体" w:hAnsi="黑体" w:eastAsia="黑体" w:cs="黑体"/>
              </w:rPr>
            </w:pPr>
            <w:r>
              <w:rPr>
                <w:rFonts w:hint="eastAsia" w:ascii="黑体" w:hAnsi="黑体" w:eastAsia="黑体" w:cs="黑体"/>
              </w:rPr>
              <w:t>计费单价（元/平方</w:t>
            </w:r>
            <w:bookmarkStart w:id="13" w:name="OLE_LINK5"/>
            <w:r>
              <w:rPr>
                <w:rFonts w:hint="eastAsia" w:ascii="黑体" w:hAnsi="黑体" w:eastAsia="黑体" w:cs="黑体"/>
              </w:rPr>
              <w:t>千米</w:t>
            </w:r>
            <w:bookmarkEnd w:id="13"/>
            <w:r>
              <w:rPr>
                <w:rFonts w:hint="eastAsia" w:ascii="黑体" w:hAnsi="黑体" w:eastAsia="黑体" w:cs="黑体"/>
              </w:rPr>
              <w:t>）</w:t>
            </w:r>
          </w:p>
        </w:tc>
        <w:tc>
          <w:tcPr>
            <w:tcW w:w="2896" w:type="dxa"/>
            <w:vAlign w:val="center"/>
          </w:tcPr>
          <w:p>
            <w:pPr>
              <w:jc w:val="center"/>
              <w:rPr>
                <w:rFonts w:ascii="黑体" w:hAnsi="黑体" w:eastAsia="黑体" w:cs="黑体"/>
              </w:rPr>
            </w:pPr>
            <w:r>
              <w:rPr>
                <w:rFonts w:hint="eastAsia" w:ascii="黑体" w:hAnsi="黑体" w:eastAsia="黑体" w:cs="黑体"/>
              </w:rPr>
              <w:t>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vAlign w:val="center"/>
          </w:tcPr>
          <w:p>
            <w:pPr>
              <w:jc w:val="center"/>
              <w:rPr>
                <w:rFonts w:ascii="黑体" w:hAnsi="黑体" w:eastAsia="黑体" w:cs="黑体"/>
              </w:rPr>
            </w:pPr>
            <w:r>
              <w:rPr>
                <w:rFonts w:hint="eastAsia" w:ascii="黑体" w:hAnsi="黑体" w:eastAsia="黑体" w:cs="黑体"/>
              </w:rPr>
              <w:t>1</w:t>
            </w:r>
          </w:p>
        </w:tc>
        <w:tc>
          <w:tcPr>
            <w:tcW w:w="1844" w:type="dxa"/>
            <w:vAlign w:val="center"/>
          </w:tcPr>
          <w:p>
            <w:pPr>
              <w:jc w:val="center"/>
              <w:rPr>
                <w:rFonts w:ascii="黑体" w:hAnsi="黑体" w:eastAsia="黑体" w:cs="黑体"/>
              </w:rPr>
            </w:pPr>
            <w:r>
              <w:rPr>
                <w:rFonts w:hint="eastAsia" w:ascii="黑体" w:hAnsi="黑体" w:eastAsia="黑体" w:cs="黑体"/>
              </w:rPr>
              <w:t>小于50</w:t>
            </w:r>
          </w:p>
        </w:tc>
        <w:tc>
          <w:tcPr>
            <w:tcW w:w="1984" w:type="dxa"/>
            <w:vAlign w:val="center"/>
          </w:tcPr>
          <w:p>
            <w:pPr>
              <w:jc w:val="center"/>
              <w:rPr>
                <w:rFonts w:ascii="黑体" w:hAnsi="黑体" w:eastAsia="黑体" w:cs="黑体"/>
              </w:rPr>
            </w:pPr>
            <w:r>
              <w:rPr>
                <w:rFonts w:hint="eastAsia" w:ascii="黑体" w:hAnsi="黑体" w:eastAsia="黑体" w:cs="黑体"/>
              </w:rPr>
              <w:t>5000</w:t>
            </w:r>
          </w:p>
        </w:tc>
        <w:tc>
          <w:tcPr>
            <w:tcW w:w="2896"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vAlign w:val="center"/>
          </w:tcPr>
          <w:p>
            <w:pPr>
              <w:jc w:val="center"/>
              <w:rPr>
                <w:rFonts w:ascii="黑体" w:hAnsi="黑体" w:eastAsia="黑体" w:cs="黑体"/>
              </w:rPr>
            </w:pPr>
            <w:r>
              <w:rPr>
                <w:rFonts w:hint="eastAsia" w:ascii="黑体" w:hAnsi="黑体" w:eastAsia="黑体" w:cs="黑体"/>
              </w:rPr>
              <w:t>2</w:t>
            </w:r>
          </w:p>
        </w:tc>
        <w:tc>
          <w:tcPr>
            <w:tcW w:w="1844" w:type="dxa"/>
            <w:vAlign w:val="center"/>
          </w:tcPr>
          <w:p>
            <w:pPr>
              <w:jc w:val="center"/>
              <w:rPr>
                <w:rFonts w:ascii="黑体" w:hAnsi="黑体" w:eastAsia="黑体" w:cs="黑体"/>
              </w:rPr>
            </w:pPr>
            <w:r>
              <w:rPr>
                <w:rFonts w:hint="eastAsia" w:ascii="黑体" w:hAnsi="黑体" w:eastAsia="黑体" w:cs="黑体"/>
              </w:rPr>
              <w:t>50-100</w:t>
            </w:r>
          </w:p>
        </w:tc>
        <w:tc>
          <w:tcPr>
            <w:tcW w:w="1984" w:type="dxa"/>
            <w:vAlign w:val="center"/>
          </w:tcPr>
          <w:p>
            <w:pPr>
              <w:jc w:val="center"/>
              <w:rPr>
                <w:rFonts w:ascii="黑体" w:hAnsi="黑体" w:eastAsia="黑体" w:cs="黑体"/>
              </w:rPr>
            </w:pPr>
            <w:r>
              <w:rPr>
                <w:rFonts w:hint="eastAsia" w:ascii="黑体" w:hAnsi="黑体" w:eastAsia="黑体" w:cs="黑体"/>
              </w:rPr>
              <w:t>4000</w:t>
            </w:r>
          </w:p>
        </w:tc>
        <w:tc>
          <w:tcPr>
            <w:tcW w:w="2896"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vAlign w:val="center"/>
          </w:tcPr>
          <w:p>
            <w:pPr>
              <w:jc w:val="center"/>
              <w:rPr>
                <w:rFonts w:ascii="黑体" w:hAnsi="黑体" w:eastAsia="黑体" w:cs="黑体"/>
              </w:rPr>
            </w:pPr>
            <w:r>
              <w:rPr>
                <w:rFonts w:hint="eastAsia" w:ascii="黑体" w:hAnsi="黑体" w:eastAsia="黑体" w:cs="黑体"/>
              </w:rPr>
              <w:t>3</w:t>
            </w:r>
          </w:p>
        </w:tc>
        <w:tc>
          <w:tcPr>
            <w:tcW w:w="1844" w:type="dxa"/>
            <w:vAlign w:val="center"/>
          </w:tcPr>
          <w:p>
            <w:pPr>
              <w:jc w:val="center"/>
              <w:rPr>
                <w:rFonts w:ascii="黑体" w:hAnsi="黑体" w:eastAsia="黑体" w:cs="黑体"/>
              </w:rPr>
            </w:pPr>
            <w:r>
              <w:rPr>
                <w:rFonts w:hint="eastAsia" w:ascii="黑体" w:hAnsi="黑体" w:eastAsia="黑体" w:cs="黑体"/>
              </w:rPr>
              <w:t>100-200</w:t>
            </w:r>
          </w:p>
        </w:tc>
        <w:tc>
          <w:tcPr>
            <w:tcW w:w="1984" w:type="dxa"/>
            <w:vAlign w:val="center"/>
          </w:tcPr>
          <w:p>
            <w:pPr>
              <w:jc w:val="center"/>
              <w:rPr>
                <w:rFonts w:ascii="黑体" w:hAnsi="黑体" w:eastAsia="黑体" w:cs="黑体"/>
              </w:rPr>
            </w:pPr>
            <w:r>
              <w:rPr>
                <w:rFonts w:hint="eastAsia" w:ascii="黑体" w:hAnsi="黑体" w:eastAsia="黑体" w:cs="黑体"/>
              </w:rPr>
              <w:t>3500</w:t>
            </w:r>
          </w:p>
        </w:tc>
        <w:tc>
          <w:tcPr>
            <w:tcW w:w="2896"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vAlign w:val="center"/>
          </w:tcPr>
          <w:p>
            <w:pPr>
              <w:jc w:val="center"/>
              <w:rPr>
                <w:rFonts w:ascii="黑体" w:hAnsi="黑体" w:eastAsia="黑体" w:cs="黑体"/>
              </w:rPr>
            </w:pPr>
            <w:r>
              <w:rPr>
                <w:rFonts w:hint="eastAsia" w:ascii="黑体" w:hAnsi="黑体" w:eastAsia="黑体" w:cs="黑体"/>
              </w:rPr>
              <w:t>4</w:t>
            </w:r>
          </w:p>
        </w:tc>
        <w:tc>
          <w:tcPr>
            <w:tcW w:w="1844" w:type="dxa"/>
            <w:vAlign w:val="center"/>
          </w:tcPr>
          <w:p>
            <w:pPr>
              <w:jc w:val="center"/>
              <w:rPr>
                <w:rFonts w:ascii="黑体" w:hAnsi="黑体" w:eastAsia="黑体" w:cs="黑体"/>
              </w:rPr>
            </w:pPr>
            <w:r>
              <w:rPr>
                <w:rFonts w:hint="eastAsia" w:ascii="黑体" w:hAnsi="黑体" w:eastAsia="黑体" w:cs="黑体"/>
              </w:rPr>
              <w:t>200-500</w:t>
            </w:r>
          </w:p>
        </w:tc>
        <w:tc>
          <w:tcPr>
            <w:tcW w:w="1984" w:type="dxa"/>
            <w:vAlign w:val="center"/>
          </w:tcPr>
          <w:p>
            <w:pPr>
              <w:jc w:val="center"/>
              <w:rPr>
                <w:rFonts w:ascii="黑体" w:hAnsi="黑体" w:eastAsia="黑体" w:cs="黑体"/>
              </w:rPr>
            </w:pPr>
            <w:r>
              <w:rPr>
                <w:rFonts w:hint="eastAsia" w:ascii="黑体" w:hAnsi="黑体" w:eastAsia="黑体" w:cs="黑体"/>
              </w:rPr>
              <w:t>2500</w:t>
            </w:r>
          </w:p>
        </w:tc>
        <w:tc>
          <w:tcPr>
            <w:tcW w:w="2896"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vAlign w:val="center"/>
          </w:tcPr>
          <w:p>
            <w:pPr>
              <w:jc w:val="center"/>
              <w:rPr>
                <w:rFonts w:ascii="黑体" w:hAnsi="黑体" w:eastAsia="黑体" w:cs="黑体"/>
              </w:rPr>
            </w:pPr>
            <w:r>
              <w:rPr>
                <w:rFonts w:hint="eastAsia" w:ascii="黑体" w:hAnsi="黑体" w:eastAsia="黑体" w:cs="黑体"/>
              </w:rPr>
              <w:t>5</w:t>
            </w:r>
          </w:p>
        </w:tc>
        <w:tc>
          <w:tcPr>
            <w:tcW w:w="1844" w:type="dxa"/>
            <w:vAlign w:val="center"/>
          </w:tcPr>
          <w:p>
            <w:pPr>
              <w:jc w:val="center"/>
              <w:rPr>
                <w:rFonts w:ascii="黑体" w:hAnsi="黑体" w:eastAsia="黑体" w:cs="黑体"/>
              </w:rPr>
            </w:pPr>
            <w:r>
              <w:rPr>
                <w:rFonts w:hint="eastAsia" w:ascii="黑体" w:hAnsi="黑体" w:eastAsia="黑体" w:cs="黑体"/>
              </w:rPr>
              <w:t>500以上</w:t>
            </w:r>
          </w:p>
        </w:tc>
        <w:tc>
          <w:tcPr>
            <w:tcW w:w="1984" w:type="dxa"/>
            <w:vAlign w:val="center"/>
          </w:tcPr>
          <w:p>
            <w:pPr>
              <w:jc w:val="center"/>
              <w:rPr>
                <w:rFonts w:ascii="黑体" w:hAnsi="黑体" w:eastAsia="黑体" w:cs="黑体"/>
              </w:rPr>
            </w:pPr>
            <w:r>
              <w:rPr>
                <w:rFonts w:hint="eastAsia" w:ascii="黑体" w:hAnsi="黑体" w:eastAsia="黑体" w:cs="黑体"/>
              </w:rPr>
              <w:t>1500</w:t>
            </w:r>
          </w:p>
        </w:tc>
        <w:tc>
          <w:tcPr>
            <w:tcW w:w="2896"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5062" w:type="dxa"/>
            <w:gridSpan w:val="3"/>
            <w:vAlign w:val="center"/>
          </w:tcPr>
          <w:p>
            <w:pPr>
              <w:rPr>
                <w:rFonts w:hint="eastAsia" w:ascii="黑体" w:hAnsi="黑体" w:eastAsia="黑体" w:cs="黑体"/>
              </w:rPr>
            </w:pPr>
            <w:r>
              <w:rPr>
                <w:rFonts w:hint="eastAsia" w:ascii="黑体" w:hAnsi="黑体" w:eastAsia="黑体" w:cs="黑体"/>
              </w:rPr>
              <w:t>注：</w:t>
            </w:r>
          </w:p>
          <w:p>
            <w:pPr>
              <w:rPr>
                <w:rFonts w:ascii="黑体" w:hAnsi="黑体" w:eastAsia="黑体" w:cs="黑体"/>
              </w:rPr>
            </w:pPr>
            <w:r>
              <w:rPr>
                <w:rFonts w:hint="eastAsia" w:ascii="黑体" w:hAnsi="黑体" w:eastAsia="黑体" w:cs="黑体"/>
              </w:rPr>
              <w:t>1、规划设计计费最低基价为15万元。</w:t>
            </w:r>
          </w:p>
          <w:p>
            <w:pPr>
              <w:rPr>
                <w:rFonts w:hint="eastAsia" w:ascii="黑体" w:hAnsi="黑体" w:eastAsia="黑体" w:cs="黑体"/>
              </w:rPr>
            </w:pPr>
            <w:r>
              <w:rPr>
                <w:rFonts w:hint="eastAsia" w:ascii="黑体" w:hAnsi="黑体" w:eastAsia="黑体" w:cs="黑体"/>
              </w:rPr>
              <w:t>2、本计费为单独编制风景区规划大纲计费。</w:t>
            </w:r>
          </w:p>
        </w:tc>
        <w:tc>
          <w:tcPr>
            <w:tcW w:w="2896" w:type="dxa"/>
            <w:vAlign w:val="center"/>
          </w:tcPr>
          <w:p>
            <w:pPr>
              <w:jc w:val="center"/>
              <w:rPr>
                <w:rFonts w:ascii="黑体" w:hAnsi="黑体" w:eastAsia="黑体" w:cs="黑体"/>
              </w:rPr>
            </w:pPr>
          </w:p>
        </w:tc>
      </w:tr>
    </w:tbl>
    <w:p>
      <w:pPr>
        <w:ind w:firstLine="420"/>
        <w:rPr>
          <w:rFonts w:ascii="黑体" w:hAnsi="黑体" w:eastAsia="黑体" w:cs="黑体"/>
        </w:rPr>
      </w:pPr>
    </w:p>
    <w:tbl>
      <w:tblPr>
        <w:tblStyle w:val="12"/>
        <w:tblW w:w="7973"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844"/>
        <w:gridCol w:w="1984"/>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7973" w:type="dxa"/>
            <w:gridSpan w:val="4"/>
            <w:vAlign w:val="center"/>
          </w:tcPr>
          <w:p>
            <w:pPr>
              <w:outlineLvl w:val="0"/>
              <w:rPr>
                <w:rFonts w:hint="eastAsia" w:ascii="黑体" w:hAnsi="黑体" w:eastAsia="黑体" w:cs="黑体"/>
              </w:rPr>
            </w:pPr>
            <w:r>
              <w:rPr>
                <w:rFonts w:hint="eastAsia" w:ascii="黑体" w:hAnsi="黑体" w:eastAsia="黑体" w:cs="黑体"/>
                <w:sz w:val="28"/>
              </w:rPr>
              <w:t>（二）风景区总体规划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34" w:type="dxa"/>
            <w:vAlign w:val="center"/>
          </w:tcPr>
          <w:p>
            <w:pPr>
              <w:jc w:val="center"/>
              <w:rPr>
                <w:rFonts w:ascii="黑体" w:hAnsi="黑体" w:eastAsia="黑体" w:cs="黑体"/>
              </w:rPr>
            </w:pPr>
            <w:r>
              <w:rPr>
                <w:rFonts w:hint="eastAsia" w:ascii="黑体" w:hAnsi="黑体" w:eastAsia="黑体" w:cs="黑体"/>
              </w:rPr>
              <w:t>序号</w:t>
            </w:r>
          </w:p>
        </w:tc>
        <w:tc>
          <w:tcPr>
            <w:tcW w:w="1844" w:type="dxa"/>
            <w:vAlign w:val="center"/>
          </w:tcPr>
          <w:p>
            <w:pPr>
              <w:jc w:val="center"/>
              <w:rPr>
                <w:rFonts w:ascii="黑体" w:hAnsi="黑体" w:eastAsia="黑体" w:cs="黑体"/>
              </w:rPr>
            </w:pPr>
            <w:r>
              <w:rPr>
                <w:rFonts w:hint="eastAsia" w:ascii="黑体" w:hAnsi="黑体" w:eastAsia="黑体" w:cs="黑体"/>
              </w:rPr>
              <w:t>规模（平方千米）</w:t>
            </w:r>
          </w:p>
        </w:tc>
        <w:tc>
          <w:tcPr>
            <w:tcW w:w="1984" w:type="dxa"/>
            <w:vAlign w:val="center"/>
          </w:tcPr>
          <w:p>
            <w:pPr>
              <w:jc w:val="center"/>
              <w:rPr>
                <w:rFonts w:ascii="黑体" w:hAnsi="黑体" w:eastAsia="黑体" w:cs="黑体"/>
              </w:rPr>
            </w:pPr>
            <w:r>
              <w:rPr>
                <w:rFonts w:hint="eastAsia" w:ascii="黑体" w:hAnsi="黑体" w:eastAsia="黑体" w:cs="黑体"/>
              </w:rPr>
              <w:t>计费单价（万元/平方千米）</w:t>
            </w:r>
          </w:p>
        </w:tc>
        <w:tc>
          <w:tcPr>
            <w:tcW w:w="2911" w:type="dxa"/>
            <w:vAlign w:val="center"/>
          </w:tcPr>
          <w:p>
            <w:pPr>
              <w:jc w:val="center"/>
              <w:rPr>
                <w:rFonts w:ascii="黑体" w:hAnsi="黑体" w:eastAsia="黑体" w:cs="黑体"/>
              </w:rPr>
            </w:pPr>
            <w:r>
              <w:rPr>
                <w:rFonts w:hint="eastAsia" w:ascii="黑体" w:hAnsi="黑体" w:eastAsia="黑体" w:cs="黑体"/>
              </w:rPr>
              <w:t>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vAlign w:val="center"/>
          </w:tcPr>
          <w:p>
            <w:pPr>
              <w:jc w:val="center"/>
              <w:rPr>
                <w:rFonts w:ascii="黑体" w:hAnsi="黑体" w:eastAsia="黑体" w:cs="黑体"/>
              </w:rPr>
            </w:pPr>
            <w:r>
              <w:rPr>
                <w:rFonts w:hint="eastAsia" w:ascii="黑体" w:hAnsi="黑体" w:eastAsia="黑体" w:cs="黑体"/>
              </w:rPr>
              <w:t>1</w:t>
            </w:r>
          </w:p>
        </w:tc>
        <w:tc>
          <w:tcPr>
            <w:tcW w:w="1844" w:type="dxa"/>
            <w:vAlign w:val="center"/>
          </w:tcPr>
          <w:p>
            <w:pPr>
              <w:jc w:val="center"/>
              <w:rPr>
                <w:rFonts w:ascii="黑体" w:hAnsi="黑体" w:eastAsia="黑体" w:cs="黑体"/>
              </w:rPr>
            </w:pPr>
            <w:r>
              <w:rPr>
                <w:rFonts w:hint="eastAsia" w:ascii="黑体" w:hAnsi="黑体" w:eastAsia="黑体" w:cs="黑体"/>
              </w:rPr>
              <w:t>小于10</w:t>
            </w:r>
          </w:p>
        </w:tc>
        <w:tc>
          <w:tcPr>
            <w:tcW w:w="1984" w:type="dxa"/>
            <w:vAlign w:val="center"/>
          </w:tcPr>
          <w:p>
            <w:pPr>
              <w:jc w:val="center"/>
              <w:rPr>
                <w:rFonts w:ascii="黑体" w:hAnsi="黑体" w:eastAsia="黑体" w:cs="黑体"/>
              </w:rPr>
            </w:pPr>
            <w:r>
              <w:rPr>
                <w:rFonts w:hint="eastAsia" w:ascii="黑体" w:hAnsi="黑体" w:eastAsia="黑体" w:cs="黑体"/>
              </w:rPr>
              <w:t>1.6</w:t>
            </w:r>
          </w:p>
        </w:tc>
        <w:tc>
          <w:tcPr>
            <w:tcW w:w="2911"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vAlign w:val="center"/>
          </w:tcPr>
          <w:p>
            <w:pPr>
              <w:jc w:val="center"/>
              <w:rPr>
                <w:rFonts w:ascii="黑体" w:hAnsi="黑体" w:eastAsia="黑体" w:cs="黑体"/>
              </w:rPr>
            </w:pPr>
            <w:r>
              <w:rPr>
                <w:rFonts w:hint="eastAsia" w:ascii="黑体" w:hAnsi="黑体" w:eastAsia="黑体" w:cs="黑体"/>
              </w:rPr>
              <w:t>2</w:t>
            </w:r>
          </w:p>
        </w:tc>
        <w:tc>
          <w:tcPr>
            <w:tcW w:w="1844" w:type="dxa"/>
            <w:vAlign w:val="center"/>
          </w:tcPr>
          <w:p>
            <w:pPr>
              <w:jc w:val="center"/>
              <w:rPr>
                <w:rFonts w:ascii="黑体" w:hAnsi="黑体" w:eastAsia="黑体" w:cs="黑体"/>
              </w:rPr>
            </w:pPr>
            <w:r>
              <w:rPr>
                <w:rFonts w:hint="eastAsia" w:ascii="黑体" w:hAnsi="黑体" w:eastAsia="黑体" w:cs="黑体"/>
              </w:rPr>
              <w:t>10-20</w:t>
            </w:r>
          </w:p>
        </w:tc>
        <w:tc>
          <w:tcPr>
            <w:tcW w:w="1984" w:type="dxa"/>
            <w:vAlign w:val="center"/>
          </w:tcPr>
          <w:p>
            <w:pPr>
              <w:jc w:val="center"/>
              <w:rPr>
                <w:rFonts w:ascii="黑体" w:hAnsi="黑体" w:eastAsia="黑体" w:cs="黑体"/>
              </w:rPr>
            </w:pPr>
            <w:r>
              <w:rPr>
                <w:rFonts w:hint="eastAsia" w:ascii="黑体" w:hAnsi="黑体" w:eastAsia="黑体" w:cs="黑体"/>
              </w:rPr>
              <w:t>1.4</w:t>
            </w:r>
          </w:p>
        </w:tc>
        <w:tc>
          <w:tcPr>
            <w:tcW w:w="2911"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vAlign w:val="center"/>
          </w:tcPr>
          <w:p>
            <w:pPr>
              <w:jc w:val="center"/>
              <w:rPr>
                <w:rFonts w:ascii="黑体" w:hAnsi="黑体" w:eastAsia="黑体" w:cs="黑体"/>
              </w:rPr>
            </w:pPr>
            <w:r>
              <w:rPr>
                <w:rFonts w:hint="eastAsia" w:ascii="黑体" w:hAnsi="黑体" w:eastAsia="黑体" w:cs="黑体"/>
              </w:rPr>
              <w:t>3</w:t>
            </w:r>
          </w:p>
        </w:tc>
        <w:tc>
          <w:tcPr>
            <w:tcW w:w="1844" w:type="dxa"/>
            <w:vAlign w:val="center"/>
          </w:tcPr>
          <w:p>
            <w:pPr>
              <w:jc w:val="center"/>
              <w:rPr>
                <w:rFonts w:ascii="黑体" w:hAnsi="黑体" w:eastAsia="黑体" w:cs="黑体"/>
              </w:rPr>
            </w:pPr>
            <w:r>
              <w:rPr>
                <w:rFonts w:hint="eastAsia" w:ascii="黑体" w:hAnsi="黑体" w:eastAsia="黑体" w:cs="黑体"/>
              </w:rPr>
              <w:t>20-50</w:t>
            </w:r>
          </w:p>
        </w:tc>
        <w:tc>
          <w:tcPr>
            <w:tcW w:w="1984" w:type="dxa"/>
            <w:vAlign w:val="center"/>
          </w:tcPr>
          <w:p>
            <w:pPr>
              <w:jc w:val="center"/>
              <w:rPr>
                <w:rFonts w:ascii="黑体" w:hAnsi="黑体" w:eastAsia="黑体" w:cs="黑体"/>
              </w:rPr>
            </w:pPr>
            <w:r>
              <w:rPr>
                <w:rFonts w:hint="eastAsia" w:ascii="黑体" w:hAnsi="黑体" w:eastAsia="黑体" w:cs="黑体"/>
              </w:rPr>
              <w:t>1.2</w:t>
            </w:r>
          </w:p>
        </w:tc>
        <w:tc>
          <w:tcPr>
            <w:tcW w:w="2911"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vAlign w:val="center"/>
          </w:tcPr>
          <w:p>
            <w:pPr>
              <w:jc w:val="center"/>
              <w:rPr>
                <w:rFonts w:ascii="黑体" w:hAnsi="黑体" w:eastAsia="黑体" w:cs="黑体"/>
              </w:rPr>
            </w:pPr>
            <w:r>
              <w:rPr>
                <w:rFonts w:hint="eastAsia" w:ascii="黑体" w:hAnsi="黑体" w:eastAsia="黑体" w:cs="黑体"/>
              </w:rPr>
              <w:t>4</w:t>
            </w:r>
          </w:p>
        </w:tc>
        <w:tc>
          <w:tcPr>
            <w:tcW w:w="1844" w:type="dxa"/>
            <w:vAlign w:val="center"/>
          </w:tcPr>
          <w:p>
            <w:pPr>
              <w:jc w:val="center"/>
              <w:rPr>
                <w:rFonts w:ascii="黑体" w:hAnsi="黑体" w:eastAsia="黑体" w:cs="黑体"/>
              </w:rPr>
            </w:pPr>
            <w:r>
              <w:rPr>
                <w:rFonts w:hint="eastAsia" w:ascii="黑体" w:hAnsi="黑体" w:eastAsia="黑体" w:cs="黑体"/>
              </w:rPr>
              <w:t>50-100</w:t>
            </w:r>
          </w:p>
        </w:tc>
        <w:tc>
          <w:tcPr>
            <w:tcW w:w="1984" w:type="dxa"/>
            <w:vAlign w:val="center"/>
          </w:tcPr>
          <w:p>
            <w:pPr>
              <w:jc w:val="center"/>
              <w:rPr>
                <w:rFonts w:ascii="黑体" w:hAnsi="黑体" w:eastAsia="黑体" w:cs="黑体"/>
              </w:rPr>
            </w:pPr>
            <w:r>
              <w:rPr>
                <w:rFonts w:hint="eastAsia" w:ascii="黑体" w:hAnsi="黑体" w:eastAsia="黑体" w:cs="黑体"/>
              </w:rPr>
              <w:t>1.0</w:t>
            </w:r>
          </w:p>
        </w:tc>
        <w:tc>
          <w:tcPr>
            <w:tcW w:w="2911"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vAlign w:val="center"/>
          </w:tcPr>
          <w:p>
            <w:pPr>
              <w:jc w:val="center"/>
              <w:rPr>
                <w:rFonts w:ascii="黑体" w:hAnsi="黑体" w:eastAsia="黑体" w:cs="黑体"/>
              </w:rPr>
            </w:pPr>
            <w:r>
              <w:rPr>
                <w:rFonts w:hint="eastAsia" w:ascii="黑体" w:hAnsi="黑体" w:eastAsia="黑体" w:cs="黑体"/>
              </w:rPr>
              <w:t>5</w:t>
            </w:r>
          </w:p>
        </w:tc>
        <w:tc>
          <w:tcPr>
            <w:tcW w:w="1844" w:type="dxa"/>
            <w:vAlign w:val="center"/>
          </w:tcPr>
          <w:p>
            <w:pPr>
              <w:jc w:val="center"/>
              <w:rPr>
                <w:rFonts w:ascii="黑体" w:hAnsi="黑体" w:eastAsia="黑体" w:cs="黑体"/>
              </w:rPr>
            </w:pPr>
            <w:r>
              <w:rPr>
                <w:rFonts w:hint="eastAsia" w:ascii="黑体" w:hAnsi="黑体" w:eastAsia="黑体" w:cs="黑体"/>
              </w:rPr>
              <w:t>100以上</w:t>
            </w:r>
          </w:p>
        </w:tc>
        <w:tc>
          <w:tcPr>
            <w:tcW w:w="1984" w:type="dxa"/>
            <w:vAlign w:val="center"/>
          </w:tcPr>
          <w:p>
            <w:pPr>
              <w:jc w:val="center"/>
              <w:rPr>
                <w:rFonts w:ascii="黑体" w:hAnsi="黑体" w:eastAsia="黑体" w:cs="黑体"/>
              </w:rPr>
            </w:pPr>
            <w:r>
              <w:rPr>
                <w:rFonts w:hint="eastAsia" w:ascii="黑体" w:hAnsi="黑体" w:eastAsia="黑体" w:cs="黑体"/>
              </w:rPr>
              <w:t>0.8</w:t>
            </w:r>
          </w:p>
        </w:tc>
        <w:tc>
          <w:tcPr>
            <w:tcW w:w="2911"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5062" w:type="dxa"/>
            <w:gridSpan w:val="3"/>
            <w:vAlign w:val="center"/>
          </w:tcPr>
          <w:p>
            <w:pPr>
              <w:rPr>
                <w:rFonts w:hint="eastAsia" w:ascii="黑体" w:hAnsi="黑体" w:eastAsia="黑体" w:cs="黑体"/>
              </w:rPr>
            </w:pPr>
            <w:r>
              <w:rPr>
                <w:rFonts w:hint="eastAsia" w:ascii="黑体" w:hAnsi="黑体" w:eastAsia="黑体" w:cs="黑体"/>
              </w:rPr>
              <w:t>注：</w:t>
            </w:r>
          </w:p>
          <w:p>
            <w:pPr>
              <w:jc w:val="left"/>
              <w:rPr>
                <w:rFonts w:ascii="黑体" w:hAnsi="黑体" w:eastAsia="黑体" w:cs="黑体"/>
              </w:rPr>
            </w:pPr>
            <w:r>
              <w:rPr>
                <w:rFonts w:hint="eastAsia" w:ascii="黑体" w:hAnsi="黑体" w:eastAsia="黑体" w:cs="黑体"/>
              </w:rPr>
              <w:t>1、规划设计计费基价为15万元/个。</w:t>
            </w:r>
          </w:p>
          <w:p>
            <w:pPr>
              <w:jc w:val="left"/>
              <w:rPr>
                <w:rFonts w:ascii="黑体" w:hAnsi="黑体" w:eastAsia="黑体" w:cs="黑体"/>
              </w:rPr>
            </w:pPr>
            <w:r>
              <w:rPr>
                <w:rFonts w:hint="eastAsia" w:ascii="黑体" w:hAnsi="黑体" w:eastAsia="黑体" w:cs="黑体"/>
              </w:rPr>
              <w:t>2、风景区总体规划计费已包括风景区规划大纲的工作量。</w:t>
            </w:r>
          </w:p>
          <w:p>
            <w:pPr>
              <w:jc w:val="left"/>
              <w:rPr>
                <w:rFonts w:hint="eastAsia" w:ascii="黑体" w:hAnsi="黑体" w:eastAsia="黑体" w:cs="黑体"/>
              </w:rPr>
            </w:pPr>
            <w:r>
              <w:rPr>
                <w:rFonts w:hint="eastAsia" w:ascii="黑体" w:hAnsi="黑体" w:eastAsia="黑体" w:cs="黑体"/>
              </w:rPr>
              <w:t>3、风景区总体规划的面积，应按实际规划用地面积计算。水面应按实际规划利用范围计算。</w:t>
            </w:r>
          </w:p>
        </w:tc>
        <w:tc>
          <w:tcPr>
            <w:tcW w:w="2911" w:type="dxa"/>
            <w:vAlign w:val="center"/>
          </w:tcPr>
          <w:p>
            <w:pPr>
              <w:jc w:val="center"/>
              <w:rPr>
                <w:rFonts w:ascii="黑体" w:hAnsi="黑体" w:eastAsia="黑体" w:cs="黑体"/>
              </w:rPr>
            </w:pPr>
          </w:p>
        </w:tc>
      </w:tr>
    </w:tbl>
    <w:p>
      <w:pPr>
        <w:ind w:left="420" w:leftChars="200" w:firstLine="420" w:firstLineChars="200"/>
        <w:rPr>
          <w:rFonts w:ascii="黑体" w:hAnsi="黑体" w:eastAsia="黑体" w:cs="黑体"/>
        </w:rPr>
      </w:pPr>
    </w:p>
    <w:tbl>
      <w:tblPr>
        <w:tblStyle w:val="12"/>
        <w:tblW w:w="7989"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785"/>
        <w:gridCol w:w="2040"/>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trPr>
        <w:tc>
          <w:tcPr>
            <w:tcW w:w="7989" w:type="dxa"/>
            <w:gridSpan w:val="4"/>
            <w:vAlign w:val="center"/>
          </w:tcPr>
          <w:p>
            <w:pPr>
              <w:rPr>
                <w:rFonts w:hint="eastAsia" w:ascii="黑体" w:hAnsi="黑体" w:eastAsia="黑体" w:cs="黑体"/>
              </w:rPr>
            </w:pPr>
            <w:r>
              <w:rPr>
                <w:rFonts w:hint="eastAsia" w:ascii="黑体" w:hAnsi="黑体" w:eastAsia="黑体" w:cs="黑体"/>
                <w:sz w:val="28"/>
              </w:rPr>
              <w:t>（三）风景区详细规划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trPr>
        <w:tc>
          <w:tcPr>
            <w:tcW w:w="1237" w:type="dxa"/>
            <w:vAlign w:val="center"/>
          </w:tcPr>
          <w:p>
            <w:pPr>
              <w:jc w:val="center"/>
              <w:rPr>
                <w:rFonts w:ascii="黑体" w:hAnsi="黑体" w:eastAsia="黑体" w:cs="黑体"/>
              </w:rPr>
            </w:pPr>
            <w:r>
              <w:rPr>
                <w:rFonts w:hint="eastAsia" w:ascii="黑体" w:hAnsi="黑体" w:eastAsia="黑体" w:cs="黑体"/>
              </w:rPr>
              <w:t>序号</w:t>
            </w:r>
          </w:p>
        </w:tc>
        <w:tc>
          <w:tcPr>
            <w:tcW w:w="1785" w:type="dxa"/>
            <w:vAlign w:val="center"/>
          </w:tcPr>
          <w:p>
            <w:pPr>
              <w:jc w:val="center"/>
              <w:rPr>
                <w:rFonts w:ascii="黑体" w:hAnsi="黑体" w:eastAsia="黑体" w:cs="黑体"/>
              </w:rPr>
            </w:pPr>
            <w:r>
              <w:rPr>
                <w:rFonts w:hint="eastAsia" w:ascii="黑体" w:hAnsi="黑体" w:eastAsia="黑体" w:cs="黑体"/>
              </w:rPr>
              <w:t>规模（公顷）</w:t>
            </w:r>
          </w:p>
        </w:tc>
        <w:tc>
          <w:tcPr>
            <w:tcW w:w="2040" w:type="dxa"/>
            <w:vAlign w:val="center"/>
          </w:tcPr>
          <w:p>
            <w:pPr>
              <w:jc w:val="center"/>
              <w:rPr>
                <w:rFonts w:ascii="黑体" w:hAnsi="黑体" w:eastAsia="黑体" w:cs="黑体"/>
              </w:rPr>
            </w:pPr>
            <w:r>
              <w:rPr>
                <w:rFonts w:hint="eastAsia" w:ascii="黑体" w:hAnsi="黑体" w:eastAsia="黑体" w:cs="黑体"/>
              </w:rPr>
              <w:t>计费单价（元/公顷）</w:t>
            </w:r>
          </w:p>
        </w:tc>
        <w:tc>
          <w:tcPr>
            <w:tcW w:w="2927" w:type="dxa"/>
            <w:vAlign w:val="center"/>
          </w:tcPr>
          <w:p>
            <w:pPr>
              <w:jc w:val="center"/>
              <w:rPr>
                <w:rFonts w:ascii="黑体" w:hAnsi="黑体" w:eastAsia="黑体" w:cs="黑体"/>
              </w:rPr>
            </w:pPr>
            <w:r>
              <w:rPr>
                <w:rFonts w:hint="eastAsia" w:ascii="黑体" w:hAnsi="黑体" w:eastAsia="黑体" w:cs="黑体"/>
              </w:rPr>
              <w:t>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7" w:type="dxa"/>
            <w:vAlign w:val="center"/>
          </w:tcPr>
          <w:p>
            <w:pPr>
              <w:jc w:val="center"/>
              <w:rPr>
                <w:rFonts w:ascii="黑体" w:hAnsi="黑体" w:eastAsia="黑体" w:cs="黑体"/>
              </w:rPr>
            </w:pPr>
            <w:r>
              <w:rPr>
                <w:rFonts w:hint="eastAsia" w:ascii="黑体" w:hAnsi="黑体" w:eastAsia="黑体" w:cs="黑体"/>
              </w:rPr>
              <w:t>1</w:t>
            </w:r>
          </w:p>
        </w:tc>
        <w:tc>
          <w:tcPr>
            <w:tcW w:w="1785" w:type="dxa"/>
            <w:vAlign w:val="center"/>
          </w:tcPr>
          <w:p>
            <w:pPr>
              <w:jc w:val="center"/>
              <w:rPr>
                <w:rFonts w:ascii="黑体" w:hAnsi="黑体" w:eastAsia="黑体" w:cs="黑体"/>
              </w:rPr>
            </w:pPr>
            <w:r>
              <w:rPr>
                <w:rFonts w:hint="eastAsia" w:ascii="黑体" w:hAnsi="黑体" w:eastAsia="黑体" w:cs="黑体"/>
              </w:rPr>
              <w:t>小于20</w:t>
            </w:r>
          </w:p>
        </w:tc>
        <w:tc>
          <w:tcPr>
            <w:tcW w:w="2040" w:type="dxa"/>
            <w:vAlign w:val="center"/>
          </w:tcPr>
          <w:p>
            <w:pPr>
              <w:jc w:val="center"/>
              <w:rPr>
                <w:rFonts w:ascii="黑体" w:hAnsi="黑体" w:eastAsia="黑体" w:cs="黑体"/>
              </w:rPr>
            </w:pPr>
            <w:r>
              <w:rPr>
                <w:rFonts w:hint="eastAsia" w:ascii="黑体" w:hAnsi="黑体" w:eastAsia="黑体" w:cs="黑体"/>
              </w:rPr>
              <w:t>11000</w:t>
            </w:r>
          </w:p>
        </w:tc>
        <w:tc>
          <w:tcPr>
            <w:tcW w:w="292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7" w:type="dxa"/>
            <w:vAlign w:val="center"/>
          </w:tcPr>
          <w:p>
            <w:pPr>
              <w:jc w:val="center"/>
              <w:rPr>
                <w:rFonts w:ascii="黑体" w:hAnsi="黑体" w:eastAsia="黑体" w:cs="黑体"/>
              </w:rPr>
            </w:pPr>
            <w:r>
              <w:rPr>
                <w:rFonts w:hint="eastAsia" w:ascii="黑体" w:hAnsi="黑体" w:eastAsia="黑体" w:cs="黑体"/>
              </w:rPr>
              <w:t>2</w:t>
            </w:r>
          </w:p>
        </w:tc>
        <w:tc>
          <w:tcPr>
            <w:tcW w:w="1785" w:type="dxa"/>
            <w:vAlign w:val="center"/>
          </w:tcPr>
          <w:p>
            <w:pPr>
              <w:jc w:val="center"/>
              <w:rPr>
                <w:rFonts w:ascii="黑体" w:hAnsi="黑体" w:eastAsia="黑体" w:cs="黑体"/>
              </w:rPr>
            </w:pPr>
            <w:r>
              <w:rPr>
                <w:rFonts w:hint="eastAsia" w:ascii="黑体" w:hAnsi="黑体" w:eastAsia="黑体" w:cs="黑体"/>
              </w:rPr>
              <w:t>20-50</w:t>
            </w:r>
          </w:p>
        </w:tc>
        <w:tc>
          <w:tcPr>
            <w:tcW w:w="2040" w:type="dxa"/>
            <w:vAlign w:val="center"/>
          </w:tcPr>
          <w:p>
            <w:pPr>
              <w:jc w:val="center"/>
              <w:rPr>
                <w:rFonts w:ascii="黑体" w:hAnsi="黑体" w:eastAsia="黑体" w:cs="黑体"/>
              </w:rPr>
            </w:pPr>
            <w:r>
              <w:rPr>
                <w:rFonts w:hint="eastAsia" w:ascii="黑体" w:hAnsi="黑体" w:eastAsia="黑体" w:cs="黑体"/>
              </w:rPr>
              <w:t>10000</w:t>
            </w:r>
          </w:p>
        </w:tc>
        <w:tc>
          <w:tcPr>
            <w:tcW w:w="292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7" w:type="dxa"/>
            <w:vAlign w:val="center"/>
          </w:tcPr>
          <w:p>
            <w:pPr>
              <w:jc w:val="center"/>
              <w:rPr>
                <w:rFonts w:ascii="黑体" w:hAnsi="黑体" w:eastAsia="黑体" w:cs="黑体"/>
              </w:rPr>
            </w:pPr>
            <w:r>
              <w:rPr>
                <w:rFonts w:hint="eastAsia" w:ascii="黑体" w:hAnsi="黑体" w:eastAsia="黑体" w:cs="黑体"/>
              </w:rPr>
              <w:t>3</w:t>
            </w:r>
          </w:p>
        </w:tc>
        <w:tc>
          <w:tcPr>
            <w:tcW w:w="1785" w:type="dxa"/>
            <w:vAlign w:val="center"/>
          </w:tcPr>
          <w:p>
            <w:pPr>
              <w:jc w:val="center"/>
              <w:rPr>
                <w:rFonts w:ascii="黑体" w:hAnsi="黑体" w:eastAsia="黑体" w:cs="黑体"/>
              </w:rPr>
            </w:pPr>
            <w:r>
              <w:rPr>
                <w:rFonts w:hint="eastAsia" w:ascii="黑体" w:hAnsi="黑体" w:eastAsia="黑体" w:cs="黑体"/>
              </w:rPr>
              <w:t>50-100</w:t>
            </w:r>
          </w:p>
        </w:tc>
        <w:tc>
          <w:tcPr>
            <w:tcW w:w="2040" w:type="dxa"/>
            <w:vAlign w:val="center"/>
          </w:tcPr>
          <w:p>
            <w:pPr>
              <w:jc w:val="center"/>
              <w:rPr>
                <w:rFonts w:ascii="黑体" w:hAnsi="黑体" w:eastAsia="黑体" w:cs="黑体"/>
              </w:rPr>
            </w:pPr>
            <w:r>
              <w:rPr>
                <w:rFonts w:hint="eastAsia" w:ascii="黑体" w:hAnsi="黑体" w:eastAsia="黑体" w:cs="黑体"/>
              </w:rPr>
              <w:t>9000</w:t>
            </w:r>
          </w:p>
        </w:tc>
        <w:tc>
          <w:tcPr>
            <w:tcW w:w="292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7" w:type="dxa"/>
            <w:vAlign w:val="center"/>
          </w:tcPr>
          <w:p>
            <w:pPr>
              <w:jc w:val="center"/>
              <w:rPr>
                <w:rFonts w:ascii="黑体" w:hAnsi="黑体" w:eastAsia="黑体" w:cs="黑体"/>
              </w:rPr>
            </w:pPr>
            <w:r>
              <w:rPr>
                <w:rFonts w:hint="eastAsia" w:ascii="黑体" w:hAnsi="黑体" w:eastAsia="黑体" w:cs="黑体"/>
              </w:rPr>
              <w:t>4</w:t>
            </w:r>
          </w:p>
        </w:tc>
        <w:tc>
          <w:tcPr>
            <w:tcW w:w="1785" w:type="dxa"/>
            <w:vAlign w:val="center"/>
          </w:tcPr>
          <w:p>
            <w:pPr>
              <w:jc w:val="center"/>
              <w:rPr>
                <w:rFonts w:ascii="黑体" w:hAnsi="黑体" w:eastAsia="黑体" w:cs="黑体"/>
              </w:rPr>
            </w:pPr>
            <w:r>
              <w:rPr>
                <w:rFonts w:hint="eastAsia" w:ascii="黑体" w:hAnsi="黑体" w:eastAsia="黑体" w:cs="黑体"/>
              </w:rPr>
              <w:t>100-200</w:t>
            </w:r>
          </w:p>
        </w:tc>
        <w:tc>
          <w:tcPr>
            <w:tcW w:w="2040" w:type="dxa"/>
            <w:vAlign w:val="center"/>
          </w:tcPr>
          <w:p>
            <w:pPr>
              <w:jc w:val="center"/>
              <w:rPr>
                <w:rFonts w:ascii="黑体" w:hAnsi="黑体" w:eastAsia="黑体" w:cs="黑体"/>
              </w:rPr>
            </w:pPr>
            <w:r>
              <w:rPr>
                <w:rFonts w:hint="eastAsia" w:ascii="黑体" w:hAnsi="黑体" w:eastAsia="黑体" w:cs="黑体"/>
              </w:rPr>
              <w:t>8000</w:t>
            </w:r>
          </w:p>
        </w:tc>
        <w:tc>
          <w:tcPr>
            <w:tcW w:w="292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7" w:type="dxa"/>
            <w:vAlign w:val="center"/>
          </w:tcPr>
          <w:p>
            <w:pPr>
              <w:jc w:val="center"/>
              <w:rPr>
                <w:rFonts w:ascii="黑体" w:hAnsi="黑体" w:eastAsia="黑体" w:cs="黑体"/>
              </w:rPr>
            </w:pPr>
            <w:r>
              <w:rPr>
                <w:rFonts w:hint="eastAsia" w:ascii="黑体" w:hAnsi="黑体" w:eastAsia="黑体" w:cs="黑体"/>
              </w:rPr>
              <w:t>5</w:t>
            </w:r>
          </w:p>
        </w:tc>
        <w:tc>
          <w:tcPr>
            <w:tcW w:w="1785" w:type="dxa"/>
            <w:vAlign w:val="center"/>
          </w:tcPr>
          <w:p>
            <w:pPr>
              <w:jc w:val="center"/>
              <w:rPr>
                <w:rFonts w:ascii="黑体" w:hAnsi="黑体" w:eastAsia="黑体" w:cs="黑体"/>
              </w:rPr>
            </w:pPr>
            <w:r>
              <w:rPr>
                <w:rFonts w:hint="eastAsia" w:ascii="黑体" w:hAnsi="黑体" w:eastAsia="黑体" w:cs="黑体"/>
              </w:rPr>
              <w:t>200以上</w:t>
            </w:r>
          </w:p>
        </w:tc>
        <w:tc>
          <w:tcPr>
            <w:tcW w:w="2040" w:type="dxa"/>
            <w:vAlign w:val="center"/>
          </w:tcPr>
          <w:p>
            <w:pPr>
              <w:jc w:val="center"/>
              <w:rPr>
                <w:rFonts w:ascii="黑体" w:hAnsi="黑体" w:eastAsia="黑体" w:cs="黑体"/>
              </w:rPr>
            </w:pPr>
            <w:r>
              <w:rPr>
                <w:rFonts w:hint="eastAsia" w:ascii="黑体" w:hAnsi="黑体" w:eastAsia="黑体" w:cs="黑体"/>
              </w:rPr>
              <w:t>6000</w:t>
            </w:r>
          </w:p>
        </w:tc>
        <w:tc>
          <w:tcPr>
            <w:tcW w:w="292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2" w:type="dxa"/>
            <w:gridSpan w:val="3"/>
            <w:vAlign w:val="center"/>
          </w:tcPr>
          <w:p>
            <w:pPr>
              <w:jc w:val="left"/>
              <w:rPr>
                <w:rFonts w:hint="eastAsia" w:ascii="黑体" w:hAnsi="黑体" w:eastAsia="黑体" w:cs="黑体"/>
              </w:rPr>
            </w:pPr>
            <w:r>
              <w:rPr>
                <w:rFonts w:hint="eastAsia" w:ascii="黑体" w:hAnsi="黑体" w:eastAsia="黑体" w:cs="黑体"/>
              </w:rPr>
              <w:t>注：规划设计计费基价为 15 万元。</w:t>
            </w:r>
          </w:p>
        </w:tc>
        <w:tc>
          <w:tcPr>
            <w:tcW w:w="2927" w:type="dxa"/>
            <w:vAlign w:val="center"/>
          </w:tcPr>
          <w:p>
            <w:pPr>
              <w:jc w:val="center"/>
              <w:rPr>
                <w:rFonts w:ascii="黑体" w:hAnsi="黑体" w:eastAsia="黑体" w:cs="黑体"/>
              </w:rPr>
            </w:pPr>
          </w:p>
        </w:tc>
      </w:tr>
    </w:tbl>
    <w:p>
      <w:pPr>
        <w:rPr>
          <w:rFonts w:ascii="仿宋_GB2312" w:eastAsia="仿宋_GB2312" w:cs="仿宋_GB2312"/>
          <w:sz w:val="28"/>
          <w:szCs w:val="28"/>
          <w:u w:val="single"/>
        </w:rPr>
      </w:pPr>
      <w:r>
        <w:rPr>
          <w:rFonts w:hint="eastAsia" w:ascii="仿宋_GB2312" w:eastAsia="仿宋_GB2312" w:cs="仿宋_GB2312"/>
          <w:sz w:val="28"/>
          <w:szCs w:val="28"/>
        </w:rPr>
        <w:t>对“风景区规划”计费标准的其他意见</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jc w:val="center"/>
        <w:rPr>
          <w:rFonts w:hint="eastAsia" w:ascii="黑体" w:hAnsi="黑体" w:eastAsia="黑体" w:cs="黑体"/>
          <w:sz w:val="24"/>
          <w:szCs w:val="28"/>
        </w:rPr>
      </w:pPr>
    </w:p>
    <w:p>
      <w:pPr>
        <w:jc w:val="center"/>
        <w:rPr>
          <w:rFonts w:ascii="黑体" w:hAnsi="黑体" w:eastAsia="黑体" w:cs="黑体"/>
          <w:sz w:val="24"/>
          <w:szCs w:val="28"/>
        </w:rPr>
      </w:pPr>
    </w:p>
    <w:tbl>
      <w:tblPr>
        <w:tblStyle w:val="1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3827"/>
        <w:gridCol w:w="33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jc w:val="center"/>
              <w:rPr>
                <w:rFonts w:ascii="黑体" w:hAnsi="黑体" w:eastAsia="黑体" w:cs="黑体"/>
                <w:sz w:val="24"/>
                <w:szCs w:val="28"/>
              </w:rPr>
            </w:pPr>
            <w:r>
              <w:rPr>
                <w:rFonts w:hint="eastAsia" w:ascii="黑体" w:hAnsi="黑体" w:eastAsia="黑体" w:cs="黑体"/>
                <w:sz w:val="32"/>
                <w:szCs w:val="28"/>
              </w:rPr>
              <w:t>五、城市近期建设规划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9" w:hRule="atLeast"/>
        </w:trPr>
        <w:tc>
          <w:tcPr>
            <w:tcW w:w="1384" w:type="dxa"/>
            <w:vAlign w:val="center"/>
          </w:tcPr>
          <w:p>
            <w:pPr>
              <w:jc w:val="center"/>
              <w:rPr>
                <w:rFonts w:ascii="黑体" w:hAnsi="黑体" w:eastAsia="黑体" w:cs="黑体"/>
                <w:sz w:val="24"/>
                <w:szCs w:val="28"/>
              </w:rPr>
            </w:pPr>
            <w:r>
              <w:rPr>
                <w:rFonts w:hint="eastAsia" w:ascii="黑体" w:hAnsi="黑体" w:eastAsia="黑体" w:cs="黑体"/>
                <w:sz w:val="24"/>
                <w:szCs w:val="28"/>
              </w:rPr>
              <w:t>序号</w:t>
            </w:r>
          </w:p>
        </w:tc>
        <w:tc>
          <w:tcPr>
            <w:tcW w:w="3827" w:type="dxa"/>
            <w:vAlign w:val="center"/>
          </w:tcPr>
          <w:p>
            <w:pPr>
              <w:jc w:val="center"/>
              <w:rPr>
                <w:rFonts w:ascii="黑体" w:hAnsi="黑体" w:eastAsia="黑体" w:cs="黑体"/>
                <w:sz w:val="24"/>
                <w:szCs w:val="28"/>
              </w:rPr>
            </w:pPr>
            <w:r>
              <w:rPr>
                <w:rFonts w:hint="eastAsia" w:ascii="黑体" w:hAnsi="黑体" w:eastAsia="黑体" w:cs="黑体"/>
                <w:sz w:val="24"/>
                <w:szCs w:val="28"/>
              </w:rPr>
              <w:t>计费标准</w:t>
            </w:r>
          </w:p>
        </w:tc>
        <w:tc>
          <w:tcPr>
            <w:tcW w:w="3311" w:type="dxa"/>
            <w:vAlign w:val="center"/>
          </w:tcPr>
          <w:p>
            <w:pPr>
              <w:jc w:val="center"/>
              <w:rPr>
                <w:rFonts w:ascii="黑体" w:hAnsi="黑体" w:eastAsia="黑体" w:cs="黑体"/>
                <w:sz w:val="24"/>
                <w:szCs w:val="28"/>
              </w:rPr>
            </w:pPr>
            <w:r>
              <w:rPr>
                <w:rFonts w:hint="eastAsia" w:ascii="黑体" w:hAnsi="黑体" w:eastAsia="黑体" w:cs="黑体"/>
                <w:sz w:val="24"/>
                <w:szCs w:val="28"/>
              </w:rPr>
              <w:t>意见与建议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tcPr>
          <w:p>
            <w:pPr>
              <w:jc w:val="center"/>
              <w:rPr>
                <w:rFonts w:ascii="黑体" w:hAnsi="黑体" w:eastAsia="黑体" w:cs="黑体"/>
                <w:sz w:val="24"/>
                <w:szCs w:val="28"/>
              </w:rPr>
            </w:pPr>
            <w:r>
              <w:rPr>
                <w:rFonts w:hint="eastAsia" w:ascii="黑体" w:hAnsi="黑体" w:eastAsia="黑体" w:cs="黑体"/>
                <w:sz w:val="24"/>
                <w:szCs w:val="28"/>
              </w:rPr>
              <w:t>1</w:t>
            </w:r>
          </w:p>
        </w:tc>
        <w:tc>
          <w:tcPr>
            <w:tcW w:w="3827" w:type="dxa"/>
          </w:tcPr>
          <w:p>
            <w:pPr>
              <w:jc w:val="left"/>
              <w:rPr>
                <w:rFonts w:ascii="黑体" w:hAnsi="黑体" w:eastAsia="黑体" w:cs="黑体"/>
                <w:sz w:val="24"/>
                <w:szCs w:val="28"/>
              </w:rPr>
            </w:pPr>
            <w:r>
              <w:rPr>
                <w:rFonts w:hint="eastAsia" w:ascii="黑体" w:hAnsi="黑体" w:eastAsia="黑体" w:cs="黑体"/>
                <w:sz w:val="24"/>
                <w:szCs w:val="24"/>
              </w:rPr>
              <w:t>单独编制城市近期建设规划，计费按城市总体规划计费的40%计取；如与城市总体规划同时编制，则按城市总体规划设计费的30%计取。</w:t>
            </w:r>
          </w:p>
        </w:tc>
        <w:tc>
          <w:tcPr>
            <w:tcW w:w="3311" w:type="dxa"/>
          </w:tcPr>
          <w:p>
            <w:pPr>
              <w:jc w:val="center"/>
              <w:rPr>
                <w:rFonts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tcPr>
          <w:p>
            <w:pPr>
              <w:jc w:val="center"/>
              <w:rPr>
                <w:rFonts w:ascii="黑体" w:hAnsi="黑体" w:eastAsia="黑体" w:cs="黑体"/>
                <w:sz w:val="24"/>
                <w:szCs w:val="28"/>
              </w:rPr>
            </w:pPr>
            <w:r>
              <w:rPr>
                <w:rFonts w:hint="eastAsia" w:ascii="黑体" w:hAnsi="黑体" w:eastAsia="黑体" w:cs="黑体"/>
                <w:sz w:val="24"/>
                <w:szCs w:val="28"/>
              </w:rPr>
              <w:t>2</w:t>
            </w:r>
          </w:p>
        </w:tc>
        <w:tc>
          <w:tcPr>
            <w:tcW w:w="3827" w:type="dxa"/>
          </w:tcPr>
          <w:p>
            <w:pPr>
              <w:jc w:val="left"/>
              <w:rPr>
                <w:rFonts w:ascii="黑体" w:hAnsi="黑体" w:eastAsia="黑体" w:cs="黑体"/>
                <w:sz w:val="24"/>
                <w:szCs w:val="28"/>
              </w:rPr>
            </w:pPr>
            <w:r>
              <w:rPr>
                <w:rFonts w:hint="eastAsia" w:ascii="黑体" w:hAnsi="黑体" w:eastAsia="黑体" w:cs="黑体"/>
                <w:sz w:val="24"/>
                <w:szCs w:val="24"/>
              </w:rPr>
              <w:t>城市近期建设规划的规划费用小于20万元时，则按20万元计费。</w:t>
            </w:r>
          </w:p>
        </w:tc>
        <w:tc>
          <w:tcPr>
            <w:tcW w:w="3311" w:type="dxa"/>
          </w:tcPr>
          <w:p>
            <w:pPr>
              <w:jc w:val="center"/>
              <w:rPr>
                <w:rFonts w:ascii="黑体" w:hAnsi="黑体" w:eastAsia="黑体" w:cs="黑体"/>
                <w:sz w:val="24"/>
                <w:szCs w:val="28"/>
              </w:rPr>
            </w:pPr>
          </w:p>
        </w:tc>
      </w:tr>
    </w:tbl>
    <w:p>
      <w:pPr>
        <w:rPr>
          <w:rFonts w:ascii="仿宋_GB2312" w:eastAsia="仿宋_GB2312" w:cs="仿宋_GB2312"/>
          <w:sz w:val="28"/>
          <w:szCs w:val="28"/>
          <w:u w:val="single"/>
        </w:rPr>
      </w:pPr>
      <w:r>
        <w:rPr>
          <w:rFonts w:hint="eastAsia" w:ascii="仿宋_GB2312" w:eastAsia="仿宋_GB2312" w:cs="仿宋_GB2312"/>
          <w:sz w:val="28"/>
          <w:szCs w:val="28"/>
        </w:rPr>
        <w:t>对“城市近期建设规划”计费标准的其他意见</w:t>
      </w:r>
      <w:bookmarkStart w:id="14" w:name="OLE_LINK25"/>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rPr>
      </w:pPr>
      <w:r>
        <w:rPr>
          <w:rFonts w:hint="eastAsia" w:ascii="仿宋_GB2312" w:eastAsia="仿宋_GB2312" w:cs="仿宋_GB2312"/>
          <w:sz w:val="24"/>
          <w:szCs w:val="28"/>
          <w:u w:val="single"/>
        </w:rPr>
        <w:t xml:space="preserve">                                                                   </w:t>
      </w:r>
    </w:p>
    <w:bookmarkEnd w:id="14"/>
    <w:p>
      <w:pPr>
        <w:ind w:firstLine="210" w:firstLineChars="100"/>
      </w:pPr>
    </w:p>
    <w:p>
      <w:pPr>
        <w:ind w:firstLine="240" w:firstLineChars="100"/>
        <w:jc w:val="center"/>
        <w:rPr>
          <w:rFonts w:ascii="黑体" w:hAnsi="黑体" w:eastAsia="黑体" w:cs="黑体"/>
          <w:sz w:val="24"/>
          <w:szCs w:val="28"/>
        </w:rPr>
      </w:pPr>
    </w:p>
    <w:tbl>
      <w:tblPr>
        <w:tblStyle w:val="12"/>
        <w:tblW w:w="8226"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60"/>
        <w:gridCol w:w="2551"/>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blHeader/>
        </w:trPr>
        <w:tc>
          <w:tcPr>
            <w:tcW w:w="8226" w:type="dxa"/>
            <w:gridSpan w:val="4"/>
            <w:vAlign w:val="center"/>
          </w:tcPr>
          <w:p>
            <w:pPr>
              <w:ind w:firstLine="320" w:firstLineChars="100"/>
              <w:jc w:val="center"/>
              <w:rPr>
                <w:rFonts w:hint="eastAsia" w:ascii="黑体" w:hAnsi="黑体" w:eastAsia="黑体" w:cs="黑体"/>
              </w:rPr>
            </w:pPr>
            <w:r>
              <w:rPr>
                <w:rFonts w:hint="eastAsia" w:ascii="黑体" w:hAnsi="黑体" w:eastAsia="黑体" w:cs="黑体"/>
                <w:sz w:val="32"/>
                <w:szCs w:val="28"/>
              </w:rPr>
              <w:t>六、城镇体系规划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blHeader/>
        </w:trPr>
        <w:tc>
          <w:tcPr>
            <w:tcW w:w="1109" w:type="dxa"/>
            <w:vAlign w:val="center"/>
          </w:tcPr>
          <w:p>
            <w:pPr>
              <w:jc w:val="center"/>
              <w:rPr>
                <w:rFonts w:ascii="黑体" w:hAnsi="黑体" w:eastAsia="黑体" w:cs="黑体"/>
              </w:rPr>
            </w:pPr>
            <w:r>
              <w:rPr>
                <w:rFonts w:hint="eastAsia" w:ascii="黑体" w:hAnsi="黑体" w:eastAsia="黑体" w:cs="黑体"/>
              </w:rPr>
              <w:t>序号</w:t>
            </w:r>
          </w:p>
        </w:tc>
        <w:tc>
          <w:tcPr>
            <w:tcW w:w="1560" w:type="dxa"/>
            <w:vAlign w:val="center"/>
          </w:tcPr>
          <w:p>
            <w:pPr>
              <w:jc w:val="center"/>
              <w:rPr>
                <w:rFonts w:ascii="黑体" w:hAnsi="黑体" w:eastAsia="黑体" w:cs="黑体"/>
              </w:rPr>
            </w:pPr>
            <w:r>
              <w:rPr>
                <w:rFonts w:hint="eastAsia" w:ascii="黑体" w:hAnsi="黑体" w:eastAsia="黑体" w:cs="黑体"/>
              </w:rPr>
              <w:t>规模（万人）</w:t>
            </w:r>
          </w:p>
        </w:tc>
        <w:tc>
          <w:tcPr>
            <w:tcW w:w="2551" w:type="dxa"/>
            <w:vAlign w:val="center"/>
          </w:tcPr>
          <w:p>
            <w:pPr>
              <w:jc w:val="center"/>
              <w:rPr>
                <w:rFonts w:ascii="黑体" w:hAnsi="黑体" w:eastAsia="黑体" w:cs="黑体"/>
              </w:rPr>
            </w:pPr>
            <w:r>
              <w:rPr>
                <w:rFonts w:hint="eastAsia" w:ascii="黑体" w:hAnsi="黑体" w:eastAsia="黑体" w:cs="黑体"/>
              </w:rPr>
              <w:t>计费单价（万元/万人）</w:t>
            </w:r>
          </w:p>
        </w:tc>
        <w:tc>
          <w:tcPr>
            <w:tcW w:w="3006" w:type="dxa"/>
            <w:vAlign w:val="center"/>
          </w:tcPr>
          <w:p>
            <w:pPr>
              <w:jc w:val="center"/>
              <w:rPr>
                <w:rFonts w:ascii="黑体" w:hAnsi="黑体" w:eastAsia="黑体" w:cs="黑体"/>
              </w:rPr>
            </w:pPr>
            <w:r>
              <w:rPr>
                <w:rFonts w:hint="eastAsia" w:ascii="黑体" w:hAnsi="黑体" w:eastAsia="黑体" w:cs="黑体"/>
              </w:rPr>
              <w:t>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1109" w:type="dxa"/>
            <w:vAlign w:val="center"/>
          </w:tcPr>
          <w:p>
            <w:pPr>
              <w:jc w:val="center"/>
              <w:rPr>
                <w:rFonts w:ascii="黑体" w:hAnsi="黑体" w:eastAsia="黑体" w:cs="黑体"/>
              </w:rPr>
            </w:pPr>
            <w:r>
              <w:rPr>
                <w:rFonts w:hint="eastAsia" w:ascii="黑体" w:hAnsi="黑体" w:eastAsia="黑体" w:cs="黑体"/>
              </w:rPr>
              <w:t>1</w:t>
            </w:r>
          </w:p>
        </w:tc>
        <w:tc>
          <w:tcPr>
            <w:tcW w:w="1560" w:type="dxa"/>
            <w:vAlign w:val="center"/>
          </w:tcPr>
          <w:p>
            <w:pPr>
              <w:jc w:val="center"/>
              <w:rPr>
                <w:rFonts w:ascii="黑体" w:hAnsi="黑体" w:eastAsia="黑体" w:cs="黑体"/>
              </w:rPr>
            </w:pPr>
            <w:r>
              <w:rPr>
                <w:rFonts w:hint="eastAsia" w:ascii="黑体" w:hAnsi="黑体" w:eastAsia="黑体" w:cs="黑体"/>
              </w:rPr>
              <w:t>30-50</w:t>
            </w:r>
          </w:p>
        </w:tc>
        <w:tc>
          <w:tcPr>
            <w:tcW w:w="2551" w:type="dxa"/>
            <w:vAlign w:val="center"/>
          </w:tcPr>
          <w:p>
            <w:pPr>
              <w:jc w:val="center"/>
              <w:rPr>
                <w:rFonts w:ascii="黑体" w:hAnsi="黑体" w:eastAsia="黑体" w:cs="黑体"/>
              </w:rPr>
            </w:pPr>
            <w:r>
              <w:rPr>
                <w:rFonts w:hint="eastAsia" w:ascii="黑体" w:hAnsi="黑体" w:eastAsia="黑体" w:cs="黑体"/>
              </w:rPr>
              <w:t>1.1</w:t>
            </w:r>
          </w:p>
        </w:tc>
        <w:tc>
          <w:tcPr>
            <w:tcW w:w="3006"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109" w:type="dxa"/>
            <w:vAlign w:val="center"/>
          </w:tcPr>
          <w:p>
            <w:pPr>
              <w:jc w:val="center"/>
              <w:rPr>
                <w:rFonts w:ascii="黑体" w:hAnsi="黑体" w:eastAsia="黑体" w:cs="黑体"/>
              </w:rPr>
            </w:pPr>
            <w:r>
              <w:rPr>
                <w:rFonts w:hint="eastAsia" w:ascii="黑体" w:hAnsi="黑体" w:eastAsia="黑体" w:cs="黑体"/>
              </w:rPr>
              <w:t>2</w:t>
            </w:r>
          </w:p>
        </w:tc>
        <w:tc>
          <w:tcPr>
            <w:tcW w:w="1560" w:type="dxa"/>
            <w:vAlign w:val="center"/>
          </w:tcPr>
          <w:p>
            <w:pPr>
              <w:jc w:val="center"/>
              <w:rPr>
                <w:rFonts w:ascii="黑体" w:hAnsi="黑体" w:eastAsia="黑体" w:cs="黑体"/>
              </w:rPr>
            </w:pPr>
            <w:r>
              <w:rPr>
                <w:rFonts w:hint="eastAsia" w:ascii="黑体" w:hAnsi="黑体" w:eastAsia="黑体" w:cs="黑体"/>
              </w:rPr>
              <w:t>50-60</w:t>
            </w:r>
          </w:p>
        </w:tc>
        <w:tc>
          <w:tcPr>
            <w:tcW w:w="2551" w:type="dxa"/>
            <w:vAlign w:val="center"/>
          </w:tcPr>
          <w:p>
            <w:pPr>
              <w:jc w:val="center"/>
              <w:rPr>
                <w:rFonts w:ascii="黑体" w:hAnsi="黑体" w:eastAsia="黑体" w:cs="黑体"/>
              </w:rPr>
            </w:pPr>
            <w:r>
              <w:rPr>
                <w:rFonts w:hint="eastAsia" w:ascii="黑体" w:hAnsi="黑体" w:eastAsia="黑体" w:cs="黑体"/>
              </w:rPr>
              <w:t>1.0</w:t>
            </w:r>
          </w:p>
        </w:tc>
        <w:tc>
          <w:tcPr>
            <w:tcW w:w="3006"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09" w:type="dxa"/>
            <w:vAlign w:val="center"/>
          </w:tcPr>
          <w:p>
            <w:pPr>
              <w:jc w:val="center"/>
              <w:rPr>
                <w:rFonts w:ascii="黑体" w:hAnsi="黑体" w:eastAsia="黑体" w:cs="黑体"/>
              </w:rPr>
            </w:pPr>
            <w:r>
              <w:rPr>
                <w:rFonts w:hint="eastAsia" w:ascii="黑体" w:hAnsi="黑体" w:eastAsia="黑体" w:cs="黑体"/>
              </w:rPr>
              <w:t>3</w:t>
            </w:r>
          </w:p>
        </w:tc>
        <w:tc>
          <w:tcPr>
            <w:tcW w:w="1560" w:type="dxa"/>
            <w:vAlign w:val="center"/>
          </w:tcPr>
          <w:p>
            <w:pPr>
              <w:jc w:val="center"/>
              <w:rPr>
                <w:rFonts w:ascii="黑体" w:hAnsi="黑体" w:eastAsia="黑体" w:cs="黑体"/>
              </w:rPr>
            </w:pPr>
            <w:r>
              <w:rPr>
                <w:rFonts w:hint="eastAsia" w:ascii="黑体" w:hAnsi="黑体" w:eastAsia="黑体" w:cs="黑体"/>
              </w:rPr>
              <w:t>60-70</w:t>
            </w:r>
          </w:p>
        </w:tc>
        <w:tc>
          <w:tcPr>
            <w:tcW w:w="2551" w:type="dxa"/>
            <w:vAlign w:val="center"/>
          </w:tcPr>
          <w:p>
            <w:pPr>
              <w:jc w:val="center"/>
              <w:rPr>
                <w:rFonts w:ascii="黑体" w:hAnsi="黑体" w:eastAsia="黑体" w:cs="黑体"/>
              </w:rPr>
            </w:pPr>
            <w:r>
              <w:rPr>
                <w:rFonts w:hint="eastAsia" w:ascii="黑体" w:hAnsi="黑体" w:eastAsia="黑体" w:cs="黑体"/>
              </w:rPr>
              <w:t>0.95</w:t>
            </w:r>
          </w:p>
        </w:tc>
        <w:tc>
          <w:tcPr>
            <w:tcW w:w="3006"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109" w:type="dxa"/>
            <w:vAlign w:val="center"/>
          </w:tcPr>
          <w:p>
            <w:pPr>
              <w:jc w:val="center"/>
              <w:rPr>
                <w:rFonts w:ascii="黑体" w:hAnsi="黑体" w:eastAsia="黑体" w:cs="黑体"/>
              </w:rPr>
            </w:pPr>
            <w:r>
              <w:rPr>
                <w:rFonts w:hint="eastAsia" w:ascii="黑体" w:hAnsi="黑体" w:eastAsia="黑体" w:cs="黑体"/>
              </w:rPr>
              <w:t>4</w:t>
            </w:r>
          </w:p>
        </w:tc>
        <w:tc>
          <w:tcPr>
            <w:tcW w:w="1560" w:type="dxa"/>
            <w:vAlign w:val="center"/>
          </w:tcPr>
          <w:p>
            <w:pPr>
              <w:rPr>
                <w:rFonts w:ascii="黑体" w:hAnsi="黑体" w:eastAsia="黑体" w:cs="黑体"/>
              </w:rPr>
            </w:pPr>
            <w:r>
              <w:rPr>
                <w:rFonts w:hint="eastAsia" w:ascii="黑体" w:hAnsi="黑体" w:eastAsia="黑体" w:cs="黑体"/>
              </w:rPr>
              <w:t xml:space="preserve">     70-80</w:t>
            </w:r>
          </w:p>
        </w:tc>
        <w:tc>
          <w:tcPr>
            <w:tcW w:w="2551" w:type="dxa"/>
            <w:vAlign w:val="center"/>
          </w:tcPr>
          <w:p>
            <w:pPr>
              <w:jc w:val="center"/>
              <w:rPr>
                <w:rFonts w:ascii="黑体" w:hAnsi="黑体" w:eastAsia="黑体" w:cs="黑体"/>
              </w:rPr>
            </w:pPr>
            <w:r>
              <w:rPr>
                <w:rFonts w:hint="eastAsia" w:ascii="黑体" w:hAnsi="黑体" w:eastAsia="黑体" w:cs="黑体"/>
              </w:rPr>
              <w:t>0.9</w:t>
            </w:r>
          </w:p>
        </w:tc>
        <w:tc>
          <w:tcPr>
            <w:tcW w:w="3006"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trPr>
        <w:tc>
          <w:tcPr>
            <w:tcW w:w="1109" w:type="dxa"/>
            <w:vAlign w:val="center"/>
          </w:tcPr>
          <w:p>
            <w:pPr>
              <w:jc w:val="center"/>
              <w:rPr>
                <w:rFonts w:ascii="黑体" w:hAnsi="黑体" w:eastAsia="黑体" w:cs="黑体"/>
              </w:rPr>
            </w:pPr>
            <w:r>
              <w:rPr>
                <w:rFonts w:hint="eastAsia" w:ascii="黑体" w:hAnsi="黑体" w:eastAsia="黑体" w:cs="黑体"/>
              </w:rPr>
              <w:t>5</w:t>
            </w:r>
          </w:p>
        </w:tc>
        <w:tc>
          <w:tcPr>
            <w:tcW w:w="1560" w:type="dxa"/>
            <w:vAlign w:val="center"/>
          </w:tcPr>
          <w:p>
            <w:pPr>
              <w:jc w:val="center"/>
              <w:rPr>
                <w:rFonts w:ascii="黑体" w:hAnsi="黑体" w:eastAsia="黑体" w:cs="黑体"/>
              </w:rPr>
            </w:pPr>
            <w:r>
              <w:rPr>
                <w:rFonts w:hint="eastAsia" w:ascii="黑体" w:hAnsi="黑体" w:eastAsia="黑体" w:cs="黑体"/>
              </w:rPr>
              <w:t>80-90</w:t>
            </w:r>
          </w:p>
        </w:tc>
        <w:tc>
          <w:tcPr>
            <w:tcW w:w="2551" w:type="dxa"/>
            <w:vAlign w:val="center"/>
          </w:tcPr>
          <w:p>
            <w:pPr>
              <w:jc w:val="center"/>
              <w:rPr>
                <w:rFonts w:ascii="黑体" w:hAnsi="黑体" w:eastAsia="黑体" w:cs="黑体"/>
              </w:rPr>
            </w:pPr>
            <w:r>
              <w:rPr>
                <w:rFonts w:hint="eastAsia" w:ascii="黑体" w:hAnsi="黑体" w:eastAsia="黑体" w:cs="黑体"/>
              </w:rPr>
              <w:t>0.85</w:t>
            </w:r>
          </w:p>
        </w:tc>
        <w:tc>
          <w:tcPr>
            <w:tcW w:w="3006"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1109" w:type="dxa"/>
            <w:vAlign w:val="center"/>
          </w:tcPr>
          <w:p>
            <w:pPr>
              <w:jc w:val="center"/>
              <w:rPr>
                <w:rFonts w:ascii="黑体" w:hAnsi="黑体" w:eastAsia="黑体" w:cs="黑体"/>
              </w:rPr>
            </w:pPr>
            <w:r>
              <w:rPr>
                <w:rFonts w:hint="eastAsia" w:ascii="黑体" w:hAnsi="黑体" w:eastAsia="黑体" w:cs="黑体"/>
              </w:rPr>
              <w:t>6</w:t>
            </w:r>
          </w:p>
        </w:tc>
        <w:tc>
          <w:tcPr>
            <w:tcW w:w="1560" w:type="dxa"/>
            <w:vAlign w:val="center"/>
          </w:tcPr>
          <w:p>
            <w:pPr>
              <w:jc w:val="center"/>
              <w:rPr>
                <w:rFonts w:ascii="黑体" w:hAnsi="黑体" w:eastAsia="黑体" w:cs="黑体"/>
              </w:rPr>
            </w:pPr>
            <w:r>
              <w:rPr>
                <w:rFonts w:hint="eastAsia" w:ascii="黑体" w:hAnsi="黑体" w:eastAsia="黑体" w:cs="黑体"/>
              </w:rPr>
              <w:t>90-100</w:t>
            </w:r>
          </w:p>
        </w:tc>
        <w:tc>
          <w:tcPr>
            <w:tcW w:w="2551" w:type="dxa"/>
            <w:vAlign w:val="center"/>
          </w:tcPr>
          <w:p>
            <w:pPr>
              <w:jc w:val="center"/>
              <w:rPr>
                <w:rFonts w:ascii="黑体" w:hAnsi="黑体" w:eastAsia="黑体" w:cs="黑体"/>
              </w:rPr>
            </w:pPr>
            <w:r>
              <w:rPr>
                <w:rFonts w:hint="eastAsia" w:ascii="黑体" w:hAnsi="黑体" w:eastAsia="黑体" w:cs="黑体"/>
              </w:rPr>
              <w:t>0.8</w:t>
            </w:r>
          </w:p>
        </w:tc>
        <w:tc>
          <w:tcPr>
            <w:tcW w:w="3006"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1109" w:type="dxa"/>
            <w:vAlign w:val="center"/>
          </w:tcPr>
          <w:p>
            <w:pPr>
              <w:jc w:val="center"/>
              <w:rPr>
                <w:rFonts w:ascii="黑体" w:hAnsi="黑体" w:eastAsia="黑体" w:cs="黑体"/>
              </w:rPr>
            </w:pPr>
            <w:r>
              <w:rPr>
                <w:rFonts w:hint="eastAsia" w:ascii="黑体" w:hAnsi="黑体" w:eastAsia="黑体" w:cs="黑体"/>
              </w:rPr>
              <w:t>7</w:t>
            </w:r>
          </w:p>
        </w:tc>
        <w:tc>
          <w:tcPr>
            <w:tcW w:w="1560" w:type="dxa"/>
            <w:vAlign w:val="center"/>
          </w:tcPr>
          <w:p>
            <w:pPr>
              <w:jc w:val="center"/>
              <w:rPr>
                <w:rFonts w:ascii="黑体" w:hAnsi="黑体" w:eastAsia="黑体" w:cs="黑体"/>
              </w:rPr>
            </w:pPr>
            <w:r>
              <w:rPr>
                <w:rFonts w:hint="eastAsia" w:ascii="黑体" w:hAnsi="黑体" w:eastAsia="黑体" w:cs="黑体"/>
              </w:rPr>
              <w:t>100-200</w:t>
            </w:r>
          </w:p>
        </w:tc>
        <w:tc>
          <w:tcPr>
            <w:tcW w:w="2551" w:type="dxa"/>
            <w:vAlign w:val="center"/>
          </w:tcPr>
          <w:p>
            <w:pPr>
              <w:jc w:val="center"/>
              <w:rPr>
                <w:rFonts w:ascii="黑体" w:hAnsi="黑体" w:eastAsia="黑体" w:cs="黑体"/>
              </w:rPr>
            </w:pPr>
            <w:r>
              <w:rPr>
                <w:rFonts w:hint="eastAsia" w:ascii="黑体" w:hAnsi="黑体" w:eastAsia="黑体" w:cs="黑体"/>
              </w:rPr>
              <w:t>0.75</w:t>
            </w:r>
          </w:p>
        </w:tc>
        <w:tc>
          <w:tcPr>
            <w:tcW w:w="3006"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109" w:type="dxa"/>
          </w:tcPr>
          <w:p>
            <w:pPr>
              <w:jc w:val="center"/>
              <w:rPr>
                <w:rFonts w:ascii="黑体" w:hAnsi="黑体" w:eastAsia="黑体" w:cs="黑体"/>
              </w:rPr>
            </w:pPr>
            <w:r>
              <w:rPr>
                <w:rFonts w:hint="eastAsia" w:ascii="黑体" w:hAnsi="黑体" w:eastAsia="黑体" w:cs="黑体"/>
              </w:rPr>
              <w:t>8</w:t>
            </w:r>
          </w:p>
        </w:tc>
        <w:tc>
          <w:tcPr>
            <w:tcW w:w="1560" w:type="dxa"/>
          </w:tcPr>
          <w:p>
            <w:pPr>
              <w:rPr>
                <w:rFonts w:ascii="黑体" w:hAnsi="黑体" w:eastAsia="黑体" w:cs="黑体"/>
              </w:rPr>
            </w:pPr>
            <w:r>
              <w:rPr>
                <w:rFonts w:hint="eastAsia" w:ascii="黑体" w:hAnsi="黑体" w:eastAsia="黑体" w:cs="黑体"/>
              </w:rPr>
              <w:t xml:space="preserve">    200以上</w:t>
            </w:r>
          </w:p>
        </w:tc>
        <w:tc>
          <w:tcPr>
            <w:tcW w:w="2551" w:type="dxa"/>
          </w:tcPr>
          <w:p>
            <w:pPr>
              <w:jc w:val="center"/>
              <w:rPr>
                <w:rFonts w:ascii="黑体" w:hAnsi="黑体" w:eastAsia="黑体" w:cs="黑体"/>
              </w:rPr>
            </w:pPr>
            <w:r>
              <w:rPr>
                <w:rFonts w:hint="eastAsia" w:ascii="黑体" w:hAnsi="黑体" w:eastAsia="黑体" w:cs="黑体"/>
              </w:rPr>
              <w:t>0.70</w:t>
            </w:r>
          </w:p>
        </w:tc>
        <w:tc>
          <w:tcPr>
            <w:tcW w:w="3006" w:type="dxa"/>
          </w:tcPr>
          <w:p>
            <w:pP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5220" w:type="dxa"/>
            <w:gridSpan w:val="3"/>
          </w:tcPr>
          <w:p>
            <w:pPr>
              <w:rPr>
                <w:rFonts w:hint="eastAsia" w:ascii="黑体" w:hAnsi="黑体" w:eastAsia="黑体" w:cs="黑体"/>
              </w:rPr>
            </w:pPr>
            <w:r>
              <w:rPr>
                <w:rFonts w:hint="eastAsia" w:ascii="黑体" w:hAnsi="黑体" w:eastAsia="黑体" w:cs="黑体"/>
              </w:rPr>
              <w:t>注：</w:t>
            </w:r>
          </w:p>
          <w:p>
            <w:pPr>
              <w:rPr>
                <w:rFonts w:ascii="黑体" w:hAnsi="黑体" w:eastAsia="黑体" w:cs="黑体"/>
              </w:rPr>
            </w:pPr>
            <w:r>
              <w:rPr>
                <w:rFonts w:hint="eastAsia" w:ascii="黑体" w:hAnsi="黑体" w:eastAsia="黑体" w:cs="黑体"/>
              </w:rPr>
              <w:t xml:space="preserve">1、表中人口规模以规划期末区域总人口为准。 </w:t>
            </w:r>
          </w:p>
          <w:p>
            <w:pPr>
              <w:rPr>
                <w:rFonts w:ascii="黑体" w:hAnsi="黑体" w:eastAsia="黑体" w:cs="黑体"/>
              </w:rPr>
            </w:pPr>
            <w:r>
              <w:rPr>
                <w:rFonts w:hint="eastAsia" w:ascii="黑体" w:hAnsi="黑体" w:eastAsia="黑体" w:cs="黑体"/>
              </w:rPr>
              <w:t xml:space="preserve">2、都市圈、城镇群等类似规划，参照城镇体系规划的深度和计费意见进行。 </w:t>
            </w:r>
          </w:p>
          <w:p>
            <w:pPr>
              <w:rPr>
                <w:rFonts w:ascii="黑体" w:hAnsi="黑体" w:eastAsia="黑体" w:cs="黑体"/>
              </w:rPr>
            </w:pPr>
            <w:r>
              <w:rPr>
                <w:rFonts w:hint="eastAsia" w:ascii="黑体" w:hAnsi="黑体" w:eastAsia="黑体" w:cs="黑体"/>
              </w:rPr>
              <w:t xml:space="preserve">3、在编制城镇体系规划中，如果需要进行相关专题研究，应单独计费。计费为：省域和区域为30万元/每个，特大城市为25万元/每个，大城市为20万元/每个，中等城市为15万元/每个，小城市为10万元/每个。 </w:t>
            </w:r>
          </w:p>
          <w:p>
            <w:pPr>
              <w:rPr>
                <w:rFonts w:hint="eastAsia" w:ascii="黑体" w:hAnsi="黑体" w:eastAsia="黑体" w:cs="黑体"/>
              </w:rPr>
            </w:pPr>
            <w:r>
              <w:rPr>
                <w:rFonts w:hint="eastAsia" w:ascii="黑体" w:hAnsi="黑体" w:eastAsia="黑体" w:cs="黑体"/>
              </w:rPr>
              <w:t>4、规划设计计费基价为20万元。</w:t>
            </w:r>
          </w:p>
        </w:tc>
        <w:tc>
          <w:tcPr>
            <w:tcW w:w="3006" w:type="dxa"/>
          </w:tcPr>
          <w:p>
            <w:pPr>
              <w:rPr>
                <w:rFonts w:ascii="黑体" w:hAnsi="黑体" w:eastAsia="黑体" w:cs="黑体"/>
              </w:rPr>
            </w:pPr>
          </w:p>
        </w:tc>
      </w:tr>
    </w:tbl>
    <w:p>
      <w:pPr>
        <w:rPr>
          <w:rFonts w:hint="eastAsia" w:ascii="仿宋_GB2312" w:eastAsia="仿宋_GB2312" w:cs="仿宋_GB2312"/>
          <w:sz w:val="28"/>
          <w:szCs w:val="28"/>
        </w:rPr>
      </w:pPr>
    </w:p>
    <w:p>
      <w:pPr>
        <w:rPr>
          <w:rFonts w:ascii="仿宋_GB2312" w:eastAsia="仿宋_GB2312" w:cs="仿宋_GB2312"/>
          <w:sz w:val="28"/>
          <w:szCs w:val="28"/>
          <w:u w:val="single"/>
        </w:rPr>
      </w:pPr>
      <w:r>
        <w:rPr>
          <w:rFonts w:hint="eastAsia" w:ascii="仿宋_GB2312" w:eastAsia="仿宋_GB2312" w:cs="仿宋_GB2312"/>
          <w:sz w:val="28"/>
          <w:szCs w:val="28"/>
        </w:rPr>
        <w:t>对“城镇体系规划”计费标准的其他意见</w:t>
      </w:r>
      <w:bookmarkStart w:id="15" w:name="OLE_LINK26"/>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hint="eastAsia" w:ascii="仿宋_GB2312" w:eastAsia="仿宋_GB2312" w:cs="仿宋_GB2312"/>
          <w:sz w:val="24"/>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rPr>
      </w:pPr>
    </w:p>
    <w:bookmarkEnd w:id="15"/>
    <w:tbl>
      <w:tblPr>
        <w:tblStyle w:val="1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4110"/>
        <w:gridCol w:w="33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jc w:val="center"/>
              <w:rPr>
                <w:rFonts w:ascii="黑体" w:hAnsi="黑体" w:eastAsia="黑体" w:cs="黑体"/>
                <w:sz w:val="24"/>
                <w:szCs w:val="28"/>
              </w:rPr>
            </w:pPr>
            <w:bookmarkStart w:id="16" w:name="OLE_LINK28"/>
            <w:r>
              <w:rPr>
                <w:rFonts w:hint="eastAsia" w:ascii="黑体" w:hAnsi="黑体" w:eastAsia="黑体" w:cs="黑体"/>
                <w:sz w:val="32"/>
                <w:szCs w:val="28"/>
              </w:rPr>
              <w:t>七、环境景观规划</w:t>
            </w:r>
            <w:bookmarkEnd w:id="16"/>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9" w:hRule="atLeast"/>
        </w:trPr>
        <w:tc>
          <w:tcPr>
            <w:tcW w:w="1101" w:type="dxa"/>
            <w:vAlign w:val="center"/>
          </w:tcPr>
          <w:p>
            <w:pPr>
              <w:jc w:val="center"/>
              <w:rPr>
                <w:rFonts w:ascii="黑体" w:hAnsi="黑体" w:eastAsia="黑体" w:cs="黑体"/>
                <w:sz w:val="24"/>
                <w:szCs w:val="28"/>
              </w:rPr>
            </w:pPr>
            <w:r>
              <w:rPr>
                <w:rFonts w:hint="eastAsia" w:ascii="黑体" w:hAnsi="黑体" w:eastAsia="黑体" w:cs="黑体"/>
                <w:sz w:val="24"/>
                <w:szCs w:val="28"/>
              </w:rPr>
              <w:t>序号</w:t>
            </w:r>
          </w:p>
        </w:tc>
        <w:tc>
          <w:tcPr>
            <w:tcW w:w="4110" w:type="dxa"/>
            <w:vAlign w:val="center"/>
          </w:tcPr>
          <w:p>
            <w:pPr>
              <w:jc w:val="center"/>
              <w:rPr>
                <w:rFonts w:ascii="黑体" w:hAnsi="黑体" w:eastAsia="黑体" w:cs="黑体"/>
                <w:sz w:val="24"/>
                <w:szCs w:val="28"/>
              </w:rPr>
            </w:pPr>
            <w:r>
              <w:rPr>
                <w:rFonts w:hint="eastAsia" w:ascii="黑体" w:hAnsi="黑体" w:eastAsia="黑体" w:cs="黑体"/>
                <w:sz w:val="24"/>
                <w:szCs w:val="28"/>
              </w:rPr>
              <w:t>计费标准</w:t>
            </w:r>
          </w:p>
        </w:tc>
        <w:tc>
          <w:tcPr>
            <w:tcW w:w="3311" w:type="dxa"/>
            <w:vAlign w:val="center"/>
          </w:tcPr>
          <w:p>
            <w:pPr>
              <w:jc w:val="center"/>
              <w:rPr>
                <w:rFonts w:ascii="黑体" w:hAnsi="黑体" w:eastAsia="黑体" w:cs="黑体"/>
                <w:sz w:val="24"/>
                <w:szCs w:val="28"/>
              </w:rPr>
            </w:pPr>
            <w:r>
              <w:rPr>
                <w:rFonts w:hint="eastAsia" w:ascii="黑体" w:hAnsi="黑体" w:eastAsia="黑体" w:cs="黑体"/>
                <w:sz w:val="24"/>
                <w:szCs w:val="28"/>
              </w:rPr>
              <w:t>意见与建议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tcPr>
          <w:p>
            <w:pPr>
              <w:jc w:val="center"/>
              <w:rPr>
                <w:rFonts w:ascii="黑体" w:hAnsi="黑体" w:eastAsia="黑体" w:cs="黑体"/>
              </w:rPr>
            </w:pPr>
            <w:r>
              <w:rPr>
                <w:rFonts w:hint="eastAsia" w:ascii="黑体" w:hAnsi="黑体" w:eastAsia="黑体" w:cs="黑体"/>
              </w:rPr>
              <w:t>1</w:t>
            </w:r>
          </w:p>
        </w:tc>
        <w:tc>
          <w:tcPr>
            <w:tcW w:w="4110" w:type="dxa"/>
          </w:tcPr>
          <w:p>
            <w:pPr>
              <w:jc w:val="left"/>
              <w:rPr>
                <w:rFonts w:ascii="黑体" w:hAnsi="黑体" w:eastAsia="黑体" w:cs="黑体"/>
                <w:sz w:val="24"/>
                <w:szCs w:val="28"/>
              </w:rPr>
            </w:pPr>
            <w:r>
              <w:rPr>
                <w:rFonts w:hint="eastAsia" w:ascii="黑体" w:hAnsi="黑体" w:eastAsia="黑体" w:cs="黑体"/>
              </w:rPr>
              <w:t>环境景观规划指居住小区、城市街景景观、校园规划等城市各类景观专项规划。</w:t>
            </w:r>
          </w:p>
        </w:tc>
        <w:tc>
          <w:tcPr>
            <w:tcW w:w="3311" w:type="dxa"/>
          </w:tcPr>
          <w:p>
            <w:pPr>
              <w:jc w:val="center"/>
              <w:rPr>
                <w:rFonts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tcPr>
          <w:p>
            <w:pPr>
              <w:jc w:val="center"/>
              <w:rPr>
                <w:rFonts w:ascii="黑体" w:hAnsi="黑体" w:eastAsia="黑体" w:cs="黑体"/>
              </w:rPr>
            </w:pPr>
            <w:r>
              <w:rPr>
                <w:rFonts w:hint="eastAsia" w:ascii="黑体" w:hAnsi="黑体" w:eastAsia="黑体" w:cs="黑体"/>
              </w:rPr>
              <w:t>2</w:t>
            </w:r>
          </w:p>
        </w:tc>
        <w:tc>
          <w:tcPr>
            <w:tcW w:w="4110" w:type="dxa"/>
          </w:tcPr>
          <w:p>
            <w:pPr>
              <w:jc w:val="left"/>
              <w:rPr>
                <w:rFonts w:ascii="黑体" w:hAnsi="黑体" w:eastAsia="黑体" w:cs="黑体"/>
                <w:sz w:val="24"/>
                <w:szCs w:val="28"/>
              </w:rPr>
            </w:pPr>
            <w:r>
              <w:rPr>
                <w:rFonts w:hint="eastAsia" w:ascii="黑体" w:hAnsi="黑体" w:eastAsia="黑体" w:cs="黑体"/>
              </w:rPr>
              <w:t>环境景观规划按相应项目类别规划计费的30%～40%收取规划设计费。</w:t>
            </w:r>
          </w:p>
        </w:tc>
        <w:tc>
          <w:tcPr>
            <w:tcW w:w="3311" w:type="dxa"/>
          </w:tcPr>
          <w:p>
            <w:pPr>
              <w:jc w:val="center"/>
              <w:rPr>
                <w:rFonts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tcPr>
          <w:p>
            <w:pPr>
              <w:jc w:val="center"/>
              <w:rPr>
                <w:rFonts w:ascii="黑体" w:hAnsi="黑体" w:eastAsia="黑体" w:cs="黑体"/>
              </w:rPr>
            </w:pPr>
            <w:r>
              <w:rPr>
                <w:rFonts w:hint="eastAsia" w:ascii="黑体" w:hAnsi="黑体" w:eastAsia="黑体" w:cs="黑体"/>
              </w:rPr>
              <w:t>3</w:t>
            </w:r>
          </w:p>
        </w:tc>
        <w:tc>
          <w:tcPr>
            <w:tcW w:w="4110" w:type="dxa"/>
          </w:tcPr>
          <w:p>
            <w:pPr>
              <w:jc w:val="left"/>
              <w:rPr>
                <w:rFonts w:ascii="黑体" w:hAnsi="黑体" w:eastAsia="黑体" w:cs="黑体"/>
                <w:sz w:val="24"/>
                <w:szCs w:val="28"/>
              </w:rPr>
            </w:pPr>
            <w:r>
              <w:rPr>
                <w:rFonts w:hint="eastAsia" w:ascii="黑体" w:hAnsi="黑体" w:eastAsia="黑体" w:cs="黑体"/>
              </w:rPr>
              <w:t>景观规划设计详细规划，按公园、游乐场及其它园林详细规划计费单价执行。</w:t>
            </w:r>
          </w:p>
        </w:tc>
        <w:tc>
          <w:tcPr>
            <w:tcW w:w="3311" w:type="dxa"/>
          </w:tcPr>
          <w:p>
            <w:pPr>
              <w:jc w:val="center"/>
              <w:rPr>
                <w:rFonts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tcPr>
          <w:p>
            <w:pPr>
              <w:jc w:val="center"/>
              <w:rPr>
                <w:rFonts w:ascii="黑体" w:hAnsi="黑体" w:eastAsia="黑体" w:cs="黑体"/>
              </w:rPr>
            </w:pPr>
            <w:r>
              <w:rPr>
                <w:rFonts w:hint="eastAsia" w:ascii="黑体" w:hAnsi="黑体" w:eastAsia="黑体" w:cs="黑体"/>
              </w:rPr>
              <w:t>4</w:t>
            </w:r>
          </w:p>
        </w:tc>
        <w:tc>
          <w:tcPr>
            <w:tcW w:w="4110" w:type="dxa"/>
          </w:tcPr>
          <w:p>
            <w:pPr>
              <w:jc w:val="left"/>
              <w:rPr>
                <w:rFonts w:ascii="黑体" w:hAnsi="黑体" w:eastAsia="黑体" w:cs="黑体"/>
                <w:sz w:val="24"/>
                <w:szCs w:val="28"/>
              </w:rPr>
            </w:pPr>
            <w:r>
              <w:rPr>
                <w:rFonts w:hint="eastAsia" w:ascii="黑体" w:hAnsi="黑体" w:eastAsia="黑体" w:cs="黑体"/>
              </w:rPr>
              <w:t>景观规划设计计费基价为8万元。</w:t>
            </w:r>
          </w:p>
        </w:tc>
        <w:tc>
          <w:tcPr>
            <w:tcW w:w="3311" w:type="dxa"/>
          </w:tcPr>
          <w:p>
            <w:pPr>
              <w:jc w:val="center"/>
              <w:rPr>
                <w:rFonts w:ascii="黑体" w:hAnsi="黑体" w:eastAsia="黑体" w:cs="黑体"/>
                <w:sz w:val="24"/>
                <w:szCs w:val="28"/>
              </w:rPr>
            </w:pPr>
          </w:p>
        </w:tc>
      </w:tr>
    </w:tbl>
    <w:p>
      <w:pPr>
        <w:rPr>
          <w:rFonts w:ascii="仿宋_GB2312" w:eastAsia="仿宋_GB2312" w:cs="仿宋_GB2312"/>
          <w:sz w:val="28"/>
          <w:szCs w:val="28"/>
          <w:u w:val="single"/>
        </w:rPr>
      </w:pPr>
      <w:bookmarkStart w:id="17" w:name="OLE_LINK9"/>
      <w:r>
        <w:rPr>
          <w:rFonts w:hint="eastAsia" w:ascii="仿宋_GB2312" w:eastAsia="仿宋_GB2312" w:cs="仿宋_GB2312"/>
          <w:sz w:val="28"/>
          <w:szCs w:val="28"/>
        </w:rPr>
        <w:t>对“环境景观规划”计费标准的其他意见</w:t>
      </w:r>
      <w:bookmarkStart w:id="18" w:name="OLE_LINK27"/>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hint="eastAsia" w:ascii="仿宋_GB2312" w:eastAsia="仿宋_GB2312" w:cs="仿宋_GB2312"/>
          <w:sz w:val="24"/>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rPr>
      </w:pPr>
    </w:p>
    <w:bookmarkEnd w:id="17"/>
    <w:bookmarkEnd w:id="18"/>
    <w:tbl>
      <w:tblPr>
        <w:tblStyle w:val="1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4110"/>
        <w:gridCol w:w="33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85" w:hRule="atLeast"/>
        </w:trPr>
        <w:tc>
          <w:tcPr>
            <w:tcW w:w="8522" w:type="dxa"/>
            <w:gridSpan w:val="3"/>
          </w:tcPr>
          <w:p>
            <w:pPr>
              <w:jc w:val="center"/>
            </w:pPr>
            <w:r>
              <w:rPr>
                <w:rFonts w:hint="eastAsia" w:ascii="黑体" w:hAnsi="黑体" w:eastAsia="黑体" w:cs="黑体"/>
                <w:sz w:val="32"/>
                <w:szCs w:val="28"/>
              </w:rPr>
              <w:t>八、城市设计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9" w:hRule="atLeast"/>
        </w:trPr>
        <w:tc>
          <w:tcPr>
            <w:tcW w:w="1101" w:type="dxa"/>
          </w:tcPr>
          <w:p>
            <w:pPr>
              <w:jc w:val="center"/>
              <w:rPr>
                <w:rFonts w:ascii="黑体" w:hAnsi="黑体" w:eastAsia="黑体" w:cs="黑体"/>
                <w:sz w:val="24"/>
                <w:szCs w:val="28"/>
              </w:rPr>
            </w:pPr>
            <w:r>
              <w:rPr>
                <w:rFonts w:hint="eastAsia" w:ascii="黑体" w:hAnsi="黑体" w:eastAsia="黑体" w:cs="黑体"/>
                <w:sz w:val="24"/>
                <w:szCs w:val="28"/>
              </w:rPr>
              <w:t>序号</w:t>
            </w:r>
          </w:p>
        </w:tc>
        <w:tc>
          <w:tcPr>
            <w:tcW w:w="4110" w:type="dxa"/>
          </w:tcPr>
          <w:p>
            <w:pPr>
              <w:jc w:val="center"/>
              <w:rPr>
                <w:rFonts w:ascii="黑体" w:hAnsi="黑体" w:eastAsia="黑体" w:cs="黑体"/>
                <w:sz w:val="24"/>
                <w:szCs w:val="28"/>
              </w:rPr>
            </w:pPr>
            <w:r>
              <w:rPr>
                <w:rFonts w:hint="eastAsia" w:ascii="黑体" w:hAnsi="黑体" w:eastAsia="黑体" w:cs="黑体"/>
                <w:sz w:val="24"/>
                <w:szCs w:val="28"/>
              </w:rPr>
              <w:t>计费标准</w:t>
            </w:r>
          </w:p>
        </w:tc>
        <w:tc>
          <w:tcPr>
            <w:tcW w:w="3311" w:type="dxa"/>
          </w:tcPr>
          <w:p>
            <w:pPr>
              <w:jc w:val="center"/>
              <w:rPr>
                <w:rFonts w:ascii="黑体" w:hAnsi="黑体" w:eastAsia="黑体" w:cs="黑体"/>
                <w:sz w:val="24"/>
                <w:szCs w:val="28"/>
              </w:rPr>
            </w:pPr>
            <w:r>
              <w:rPr>
                <w:rFonts w:hint="eastAsia" w:ascii="黑体" w:hAnsi="黑体" w:eastAsia="黑体" w:cs="黑体"/>
                <w:sz w:val="24"/>
                <w:szCs w:val="28"/>
              </w:rPr>
              <w:t>意见与建议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tcPr>
          <w:p>
            <w:pPr>
              <w:jc w:val="center"/>
              <w:rPr>
                <w:rFonts w:ascii="黑体" w:hAnsi="黑体" w:eastAsia="黑体" w:cs="黑体"/>
              </w:rPr>
            </w:pPr>
            <w:r>
              <w:rPr>
                <w:rFonts w:hint="eastAsia" w:ascii="黑体" w:hAnsi="黑体" w:eastAsia="黑体" w:cs="黑体"/>
              </w:rPr>
              <w:t>1</w:t>
            </w:r>
          </w:p>
        </w:tc>
        <w:tc>
          <w:tcPr>
            <w:tcW w:w="4110" w:type="dxa"/>
          </w:tcPr>
          <w:p>
            <w:r>
              <w:rPr>
                <w:rFonts w:hint="eastAsia" w:ascii="黑体" w:hAnsi="黑体" w:eastAsia="黑体" w:cs="黑体"/>
              </w:rPr>
              <w:t>单独编制城市设计，其计费为：总体规划、分区规划阶段按其规划设计计费的40%～50%收取；控制性详细规划、修建性详细规划按其规划设计计费的50%～80%收取。</w:t>
            </w:r>
          </w:p>
        </w:tc>
        <w:tc>
          <w:tcPr>
            <w:tcW w:w="3311" w:type="dxa"/>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tcPr>
          <w:p>
            <w:pPr>
              <w:jc w:val="center"/>
              <w:rPr>
                <w:rFonts w:ascii="黑体" w:hAnsi="黑体" w:eastAsia="黑体" w:cs="黑体"/>
              </w:rPr>
            </w:pPr>
            <w:r>
              <w:rPr>
                <w:rFonts w:hint="eastAsia" w:ascii="黑体" w:hAnsi="黑体" w:eastAsia="黑体" w:cs="黑体"/>
              </w:rPr>
              <w:t>2</w:t>
            </w:r>
          </w:p>
        </w:tc>
        <w:tc>
          <w:tcPr>
            <w:tcW w:w="4110" w:type="dxa"/>
          </w:tcPr>
          <w:p>
            <w:r>
              <w:rPr>
                <w:rFonts w:hint="eastAsia" w:ascii="黑体" w:hAnsi="黑体" w:eastAsia="黑体" w:cs="黑体"/>
              </w:rPr>
              <w:t>不同规划阶段基础上增加城市设计内容，应在相应阶段的规划设计计费的基础上，增加30%～50%的规划设计费。</w:t>
            </w:r>
          </w:p>
        </w:tc>
        <w:tc>
          <w:tcPr>
            <w:tcW w:w="3311" w:type="dxa"/>
          </w:tcPr>
          <w:p/>
        </w:tc>
      </w:tr>
    </w:tbl>
    <w:p>
      <w:pPr>
        <w:rPr>
          <w:rFonts w:ascii="仿宋_GB2312" w:eastAsia="仿宋_GB2312" w:cs="仿宋_GB2312"/>
          <w:sz w:val="28"/>
          <w:szCs w:val="28"/>
          <w:u w:val="single"/>
        </w:rPr>
      </w:pPr>
      <w:bookmarkStart w:id="19" w:name="OLE_LINK10"/>
      <w:bookmarkStart w:id="20" w:name="OLE_LINK11"/>
      <w:r>
        <w:rPr>
          <w:rFonts w:hint="eastAsia" w:ascii="仿宋_GB2312" w:eastAsia="仿宋_GB2312" w:cs="仿宋_GB2312"/>
          <w:sz w:val="28"/>
          <w:szCs w:val="28"/>
        </w:rPr>
        <w:t>对“城市设计”计费标准的其他意见</w:t>
      </w:r>
      <w:bookmarkStart w:id="21" w:name="OLE_LINK29"/>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rPr>
      </w:pPr>
      <w:r>
        <w:rPr>
          <w:rFonts w:hint="eastAsia" w:ascii="仿宋_GB2312" w:eastAsia="仿宋_GB2312" w:cs="仿宋_GB2312"/>
          <w:sz w:val="24"/>
          <w:szCs w:val="28"/>
          <w:u w:val="single"/>
        </w:rPr>
        <w:t xml:space="preserve">                                                                     </w:t>
      </w:r>
    </w:p>
    <w:bookmarkEnd w:id="19"/>
    <w:bookmarkEnd w:id="21"/>
    <w:p>
      <w:pPr>
        <w:rPr>
          <w:rFonts w:hint="eastAsia" w:ascii="仿宋_GB2312" w:eastAsia="仿宋_GB2312" w:cs="仿宋_GB2312"/>
          <w:sz w:val="28"/>
          <w:szCs w:val="28"/>
        </w:rPr>
      </w:pPr>
    </w:p>
    <w:bookmarkEnd w:id="20"/>
    <w:p>
      <w:pPr>
        <w:jc w:val="center"/>
        <w:rPr>
          <w:rFonts w:ascii="黑体" w:hAnsi="黑体" w:eastAsia="黑体" w:cs="黑体"/>
          <w:sz w:val="24"/>
          <w:szCs w:val="28"/>
        </w:rPr>
      </w:pPr>
      <w:bookmarkStart w:id="22" w:name="OLE_LINK31"/>
    </w:p>
    <w:tbl>
      <w:tblPr>
        <w:tblStyle w:val="1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4110"/>
        <w:gridCol w:w="33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jc w:val="center"/>
              <w:rPr>
                <w:rFonts w:hint="eastAsia" w:ascii="黑体" w:hAnsi="黑体" w:eastAsia="黑体" w:cs="黑体"/>
                <w:sz w:val="24"/>
                <w:szCs w:val="28"/>
              </w:rPr>
            </w:pPr>
            <w:r>
              <w:rPr>
                <w:rFonts w:hint="eastAsia" w:ascii="黑体" w:hAnsi="黑体" w:eastAsia="黑体" w:cs="黑体"/>
                <w:sz w:val="32"/>
                <w:szCs w:val="28"/>
              </w:rPr>
              <w:t>九、小城镇总体规划（指县城以下的建制镇）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9" w:hRule="atLeast"/>
        </w:trPr>
        <w:tc>
          <w:tcPr>
            <w:tcW w:w="1101" w:type="dxa"/>
          </w:tcPr>
          <w:p>
            <w:pPr>
              <w:jc w:val="center"/>
              <w:rPr>
                <w:rFonts w:ascii="黑体" w:hAnsi="黑体" w:eastAsia="黑体" w:cs="黑体"/>
                <w:sz w:val="24"/>
                <w:szCs w:val="28"/>
              </w:rPr>
            </w:pPr>
            <w:r>
              <w:rPr>
                <w:rFonts w:hint="eastAsia" w:ascii="黑体" w:hAnsi="黑体" w:eastAsia="黑体" w:cs="黑体"/>
                <w:sz w:val="24"/>
                <w:szCs w:val="28"/>
              </w:rPr>
              <w:t>序号</w:t>
            </w:r>
          </w:p>
        </w:tc>
        <w:tc>
          <w:tcPr>
            <w:tcW w:w="4110" w:type="dxa"/>
          </w:tcPr>
          <w:p>
            <w:pPr>
              <w:jc w:val="center"/>
              <w:rPr>
                <w:rFonts w:ascii="黑体" w:hAnsi="黑体" w:eastAsia="黑体" w:cs="黑体"/>
                <w:sz w:val="24"/>
                <w:szCs w:val="28"/>
              </w:rPr>
            </w:pPr>
            <w:r>
              <w:rPr>
                <w:rFonts w:hint="eastAsia" w:ascii="黑体" w:hAnsi="黑体" w:eastAsia="黑体" w:cs="黑体"/>
                <w:sz w:val="24"/>
                <w:szCs w:val="28"/>
              </w:rPr>
              <w:t>计费标准</w:t>
            </w:r>
          </w:p>
        </w:tc>
        <w:tc>
          <w:tcPr>
            <w:tcW w:w="3311" w:type="dxa"/>
          </w:tcPr>
          <w:p>
            <w:pPr>
              <w:jc w:val="center"/>
              <w:rPr>
                <w:rFonts w:ascii="黑体" w:hAnsi="黑体" w:eastAsia="黑体" w:cs="黑体"/>
                <w:sz w:val="24"/>
                <w:szCs w:val="28"/>
              </w:rPr>
            </w:pPr>
            <w:r>
              <w:rPr>
                <w:rFonts w:hint="eastAsia" w:ascii="黑体" w:hAnsi="黑体" w:eastAsia="黑体" w:cs="黑体"/>
                <w:sz w:val="24"/>
                <w:szCs w:val="28"/>
              </w:rPr>
              <w:t>意见与建议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vAlign w:val="center"/>
          </w:tcPr>
          <w:p>
            <w:pPr>
              <w:jc w:val="center"/>
              <w:rPr>
                <w:rFonts w:hint="eastAsia" w:ascii="黑体" w:hAnsi="黑体" w:eastAsia="黑体" w:cs="黑体"/>
              </w:rPr>
            </w:pPr>
            <w:r>
              <w:rPr>
                <w:rFonts w:hint="eastAsia" w:ascii="黑体" w:hAnsi="黑体" w:eastAsia="黑体" w:cs="黑体"/>
              </w:rPr>
              <w:t>1</w:t>
            </w:r>
          </w:p>
        </w:tc>
        <w:tc>
          <w:tcPr>
            <w:tcW w:w="4110" w:type="dxa"/>
          </w:tcPr>
          <w:p>
            <w:pPr>
              <w:jc w:val="center"/>
              <w:rPr>
                <w:rFonts w:hint="eastAsia" w:ascii="黑体" w:hAnsi="黑体" w:eastAsia="黑体" w:cs="黑体"/>
                <w:sz w:val="24"/>
                <w:szCs w:val="28"/>
              </w:rPr>
            </w:pPr>
            <w:r>
              <w:rPr>
                <w:rFonts w:hint="eastAsia" w:ascii="黑体" w:hAnsi="黑体" w:eastAsia="黑体" w:cs="黑体"/>
              </w:rPr>
              <w:t>编制小城镇总体规划时，应同时编制镇域村镇体系规划。</w:t>
            </w:r>
          </w:p>
        </w:tc>
        <w:tc>
          <w:tcPr>
            <w:tcW w:w="3311" w:type="dxa"/>
          </w:tcPr>
          <w:p>
            <w:pPr>
              <w:jc w:val="center"/>
              <w:rPr>
                <w:rFonts w:hint="eastAsia"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vAlign w:val="center"/>
          </w:tcPr>
          <w:p>
            <w:pPr>
              <w:jc w:val="center"/>
              <w:rPr>
                <w:rFonts w:hint="eastAsia" w:ascii="黑体" w:hAnsi="黑体" w:eastAsia="黑体" w:cs="黑体"/>
              </w:rPr>
            </w:pPr>
            <w:r>
              <w:rPr>
                <w:rFonts w:hint="eastAsia" w:ascii="黑体" w:hAnsi="黑体" w:eastAsia="黑体" w:cs="黑体"/>
              </w:rPr>
              <w:t>2</w:t>
            </w:r>
          </w:p>
        </w:tc>
        <w:tc>
          <w:tcPr>
            <w:tcW w:w="4110" w:type="dxa"/>
          </w:tcPr>
          <w:p>
            <w:pPr>
              <w:jc w:val="center"/>
              <w:rPr>
                <w:rFonts w:hint="eastAsia" w:ascii="黑体" w:hAnsi="黑体" w:eastAsia="黑体" w:cs="黑体"/>
                <w:sz w:val="24"/>
                <w:szCs w:val="28"/>
              </w:rPr>
            </w:pPr>
            <w:r>
              <w:rPr>
                <w:rFonts w:hint="eastAsia" w:ascii="黑体" w:hAnsi="黑体" w:eastAsia="黑体" w:cs="黑体"/>
              </w:rPr>
              <w:t>计费按规划建设用地4万元/平方千米计取。</w:t>
            </w:r>
          </w:p>
        </w:tc>
        <w:tc>
          <w:tcPr>
            <w:tcW w:w="3311" w:type="dxa"/>
          </w:tcPr>
          <w:p>
            <w:pPr>
              <w:jc w:val="center"/>
              <w:rPr>
                <w:rFonts w:hint="eastAsia"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vAlign w:val="center"/>
          </w:tcPr>
          <w:p>
            <w:pPr>
              <w:jc w:val="center"/>
              <w:rPr>
                <w:rFonts w:hint="eastAsia" w:ascii="黑体" w:hAnsi="黑体" w:eastAsia="黑体" w:cs="黑体"/>
              </w:rPr>
            </w:pPr>
            <w:r>
              <w:rPr>
                <w:rFonts w:hint="eastAsia" w:ascii="黑体" w:hAnsi="黑体" w:eastAsia="黑体" w:cs="黑体"/>
              </w:rPr>
              <w:t>3</w:t>
            </w:r>
          </w:p>
        </w:tc>
        <w:tc>
          <w:tcPr>
            <w:tcW w:w="4110" w:type="dxa"/>
          </w:tcPr>
          <w:p>
            <w:pPr>
              <w:jc w:val="center"/>
              <w:rPr>
                <w:rFonts w:hint="eastAsia" w:ascii="黑体" w:hAnsi="黑体" w:eastAsia="黑体" w:cs="黑体"/>
                <w:sz w:val="24"/>
                <w:szCs w:val="28"/>
              </w:rPr>
            </w:pPr>
            <w:r>
              <w:rPr>
                <w:rFonts w:hint="eastAsia" w:ascii="黑体" w:hAnsi="黑体" w:eastAsia="黑体" w:cs="黑体"/>
              </w:rPr>
              <w:t>本计费含镇区总体规划和镇域村镇体系规划。</w:t>
            </w:r>
          </w:p>
        </w:tc>
        <w:tc>
          <w:tcPr>
            <w:tcW w:w="3311" w:type="dxa"/>
          </w:tcPr>
          <w:p>
            <w:pPr>
              <w:jc w:val="center"/>
              <w:rPr>
                <w:rFonts w:hint="eastAsia"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vAlign w:val="center"/>
          </w:tcPr>
          <w:p>
            <w:pPr>
              <w:jc w:val="center"/>
              <w:rPr>
                <w:rFonts w:hint="eastAsia" w:ascii="黑体" w:hAnsi="黑体" w:eastAsia="黑体" w:cs="黑体"/>
              </w:rPr>
            </w:pPr>
            <w:r>
              <w:rPr>
                <w:rFonts w:hint="eastAsia" w:ascii="黑体" w:hAnsi="黑体" w:eastAsia="黑体" w:cs="黑体"/>
              </w:rPr>
              <w:t>4</w:t>
            </w:r>
          </w:p>
        </w:tc>
        <w:tc>
          <w:tcPr>
            <w:tcW w:w="4110" w:type="dxa"/>
          </w:tcPr>
          <w:p>
            <w:pPr>
              <w:jc w:val="center"/>
              <w:rPr>
                <w:rFonts w:hint="eastAsia" w:ascii="黑体" w:hAnsi="黑体" w:eastAsia="黑体" w:cs="黑体"/>
                <w:sz w:val="24"/>
                <w:szCs w:val="28"/>
              </w:rPr>
            </w:pPr>
            <w:r>
              <w:rPr>
                <w:rFonts w:hint="eastAsia" w:ascii="黑体" w:hAnsi="黑体" w:eastAsia="黑体" w:cs="黑体"/>
              </w:rPr>
              <w:t>规划设计计费按规划期末的实际规划建成区用地面积计算。</w:t>
            </w:r>
          </w:p>
        </w:tc>
        <w:tc>
          <w:tcPr>
            <w:tcW w:w="3311" w:type="dxa"/>
          </w:tcPr>
          <w:p>
            <w:pPr>
              <w:jc w:val="center"/>
              <w:rPr>
                <w:rFonts w:hint="eastAsia"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vAlign w:val="center"/>
          </w:tcPr>
          <w:p>
            <w:pPr>
              <w:jc w:val="center"/>
              <w:rPr>
                <w:rFonts w:hint="eastAsia" w:ascii="黑体" w:hAnsi="黑体" w:eastAsia="黑体" w:cs="黑体"/>
              </w:rPr>
            </w:pPr>
            <w:r>
              <w:rPr>
                <w:rFonts w:hint="eastAsia" w:ascii="黑体" w:hAnsi="黑体" w:eastAsia="黑体" w:cs="黑体"/>
              </w:rPr>
              <w:t>5</w:t>
            </w:r>
          </w:p>
        </w:tc>
        <w:tc>
          <w:tcPr>
            <w:tcW w:w="4110" w:type="dxa"/>
          </w:tcPr>
          <w:p>
            <w:pPr>
              <w:jc w:val="center"/>
              <w:rPr>
                <w:rFonts w:hint="eastAsia" w:ascii="黑体" w:hAnsi="黑体" w:eastAsia="黑体" w:cs="黑体"/>
                <w:sz w:val="24"/>
                <w:szCs w:val="28"/>
              </w:rPr>
            </w:pPr>
            <w:r>
              <w:rPr>
                <w:rFonts w:hint="eastAsia" w:ascii="黑体" w:hAnsi="黑体" w:eastAsia="黑体" w:cs="黑体"/>
              </w:rPr>
              <w:t>规划设计计费基价为15万元。</w:t>
            </w:r>
          </w:p>
        </w:tc>
        <w:tc>
          <w:tcPr>
            <w:tcW w:w="3311" w:type="dxa"/>
          </w:tcPr>
          <w:p>
            <w:pPr>
              <w:jc w:val="center"/>
              <w:rPr>
                <w:rFonts w:hint="eastAsia"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vAlign w:val="center"/>
          </w:tcPr>
          <w:p>
            <w:pPr>
              <w:jc w:val="center"/>
              <w:rPr>
                <w:rFonts w:hint="eastAsia" w:ascii="黑体" w:hAnsi="黑体" w:eastAsia="黑体" w:cs="黑体"/>
              </w:rPr>
            </w:pPr>
            <w:r>
              <w:rPr>
                <w:rFonts w:hint="eastAsia" w:ascii="黑体" w:hAnsi="黑体" w:eastAsia="黑体" w:cs="黑体"/>
              </w:rPr>
              <w:t>6</w:t>
            </w:r>
          </w:p>
        </w:tc>
        <w:tc>
          <w:tcPr>
            <w:tcW w:w="4110" w:type="dxa"/>
          </w:tcPr>
          <w:p>
            <w:pPr>
              <w:jc w:val="center"/>
              <w:rPr>
                <w:rFonts w:hint="eastAsia" w:ascii="黑体" w:hAnsi="黑体" w:eastAsia="黑体" w:cs="黑体"/>
                <w:sz w:val="24"/>
                <w:szCs w:val="28"/>
              </w:rPr>
            </w:pPr>
            <w:r>
              <w:rPr>
                <w:rFonts w:hint="eastAsia" w:ascii="黑体" w:hAnsi="黑体" w:eastAsia="黑体" w:cs="黑体"/>
              </w:rPr>
              <w:t>如果进行专题研究，应单独计费，计费为5万元/每个。</w:t>
            </w:r>
          </w:p>
        </w:tc>
        <w:tc>
          <w:tcPr>
            <w:tcW w:w="3311" w:type="dxa"/>
          </w:tcPr>
          <w:p>
            <w:pPr>
              <w:jc w:val="center"/>
              <w:rPr>
                <w:rFonts w:hint="eastAsia" w:ascii="黑体" w:hAnsi="黑体" w:eastAsia="黑体" w:cs="黑体"/>
                <w:sz w:val="24"/>
                <w:szCs w:val="28"/>
              </w:rPr>
            </w:pPr>
          </w:p>
        </w:tc>
      </w:tr>
    </w:tbl>
    <w:p>
      <w:pPr>
        <w:rPr>
          <w:rFonts w:hint="eastAsia" w:ascii="仿宋_GB2312" w:eastAsia="仿宋_GB2312" w:cs="仿宋_GB2312"/>
          <w:sz w:val="28"/>
          <w:szCs w:val="28"/>
        </w:rPr>
      </w:pPr>
      <w:r>
        <w:rPr>
          <w:rFonts w:hint="eastAsia" w:ascii="仿宋_GB2312" w:eastAsia="仿宋_GB2312" w:cs="仿宋_GB2312"/>
          <w:sz w:val="28"/>
          <w:szCs w:val="28"/>
        </w:rPr>
        <w:t>对“</w:t>
      </w:r>
      <w:bookmarkStart w:id="23" w:name="OLE_LINK30"/>
      <w:r>
        <w:rPr>
          <w:rFonts w:hint="eastAsia" w:ascii="仿宋_GB2312" w:eastAsia="仿宋_GB2312" w:cs="仿宋_GB2312"/>
          <w:sz w:val="28"/>
          <w:szCs w:val="28"/>
        </w:rPr>
        <w:t>小城镇总体规划（指县城以下的建制镇）</w:t>
      </w:r>
      <w:bookmarkEnd w:id="23"/>
      <w:r>
        <w:rPr>
          <w:rFonts w:hint="eastAsia" w:ascii="仿宋_GB2312" w:eastAsia="仿宋_GB2312" w:cs="仿宋_GB2312"/>
          <w:sz w:val="28"/>
          <w:szCs w:val="28"/>
        </w:rPr>
        <w:t>”计费标准的其他意见</w:t>
      </w:r>
      <w:bookmarkStart w:id="24" w:name="OLE_LINK32"/>
    </w:p>
    <w:p>
      <w:pPr>
        <w:rPr>
          <w:rFonts w:ascii="仿宋_GB2312" w:eastAsia="仿宋_GB2312" w:cs="仿宋_GB2312"/>
          <w:sz w:val="28"/>
          <w:szCs w:val="28"/>
        </w:rPr>
      </w:pPr>
      <w:r>
        <w:rPr>
          <w:rFonts w:hint="eastAsia" w:ascii="仿宋_GB2312" w:eastAsia="仿宋_GB2312" w:cs="仿宋_GB2312"/>
          <w:sz w:val="24"/>
          <w:szCs w:val="28"/>
          <w:u w:val="single"/>
        </w:rPr>
        <w:t xml:space="preserve">                                                                     </w:t>
      </w:r>
    </w:p>
    <w:bookmarkEnd w:id="24"/>
    <w:p>
      <w:pPr>
        <w:rPr>
          <w:rFonts w:ascii="仿宋_GB2312" w:eastAsia="仿宋_GB2312" w:cs="仿宋_GB2312"/>
          <w:sz w:val="28"/>
          <w:szCs w:val="28"/>
        </w:rPr>
      </w:pPr>
      <w:r>
        <w:rPr>
          <w:rFonts w:hint="eastAsia" w:ascii="仿宋_GB2312" w:eastAsia="仿宋_GB2312" w:cs="仿宋_GB2312"/>
          <w:sz w:val="24"/>
          <w:szCs w:val="28"/>
          <w:u w:val="single"/>
        </w:rPr>
        <w:t xml:space="preserve">                                                                     </w:t>
      </w:r>
    </w:p>
    <w:p>
      <w:pPr>
        <w:rPr>
          <w:rFonts w:hint="eastAsia" w:ascii="黑体" w:hAnsi="黑体" w:eastAsia="黑体" w:cs="黑体"/>
          <w:sz w:val="24"/>
          <w:szCs w:val="28"/>
        </w:rPr>
      </w:pPr>
    </w:p>
    <w:bookmarkEnd w:id="22"/>
    <w:p/>
    <w:tbl>
      <w:tblPr>
        <w:tblStyle w:val="12"/>
        <w:tblW w:w="81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2268"/>
        <w:gridCol w:w="2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100" w:type="dxa"/>
            <w:gridSpan w:val="4"/>
            <w:vAlign w:val="center"/>
          </w:tcPr>
          <w:p>
            <w:pPr>
              <w:jc w:val="center"/>
              <w:rPr>
                <w:rFonts w:hint="eastAsia" w:ascii="黑体" w:hAnsi="黑体" w:eastAsia="黑体" w:cs="黑体"/>
              </w:rPr>
            </w:pPr>
            <w:r>
              <w:rPr>
                <w:rFonts w:hint="eastAsia" w:ascii="黑体" w:hAnsi="黑体" w:eastAsia="黑体" w:cs="黑体"/>
                <w:sz w:val="32"/>
                <w:szCs w:val="28"/>
              </w:rPr>
              <w:t>十、城市单项专业规划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8100" w:type="dxa"/>
            <w:gridSpan w:val="4"/>
            <w:vAlign w:val="center"/>
          </w:tcPr>
          <w:p>
            <w:pPr>
              <w:jc w:val="center"/>
              <w:rPr>
                <w:rFonts w:hint="eastAsia" w:ascii="黑体" w:hAnsi="黑体" w:eastAsia="黑体" w:cs="黑体"/>
              </w:rPr>
            </w:pPr>
            <w:r>
              <w:rPr>
                <w:rFonts w:hint="eastAsia" w:ascii="黑体" w:hAnsi="黑体" w:eastAsia="黑体" w:cs="黑体"/>
              </w:rPr>
              <w:t>专业规划特指给水、排水、供热、燃气、防洪、消防、电力、电信、环卫、抗震、人防、环境保护、绿地系统、道路工程、轨道交通、城市竖向、地下空间利用等规划。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851" w:type="dxa"/>
            <w:vAlign w:val="center"/>
          </w:tcPr>
          <w:p>
            <w:pPr>
              <w:jc w:val="center"/>
              <w:rPr>
                <w:rFonts w:ascii="黑体" w:hAnsi="黑体" w:eastAsia="黑体" w:cs="黑体"/>
              </w:rPr>
            </w:pPr>
            <w:r>
              <w:rPr>
                <w:rFonts w:hint="eastAsia" w:ascii="黑体" w:hAnsi="黑体" w:eastAsia="黑体" w:cs="黑体"/>
              </w:rPr>
              <w:t>序号</w:t>
            </w:r>
          </w:p>
        </w:tc>
        <w:tc>
          <w:tcPr>
            <w:tcW w:w="1984" w:type="dxa"/>
            <w:vAlign w:val="center"/>
          </w:tcPr>
          <w:p>
            <w:pPr>
              <w:jc w:val="center"/>
              <w:rPr>
                <w:rFonts w:ascii="黑体" w:hAnsi="黑体" w:eastAsia="黑体" w:cs="黑体"/>
              </w:rPr>
            </w:pPr>
            <w:r>
              <w:rPr>
                <w:rFonts w:hint="eastAsia" w:ascii="黑体" w:hAnsi="黑体" w:eastAsia="黑体" w:cs="黑体"/>
              </w:rPr>
              <w:t>城市规模（万人）</w:t>
            </w:r>
          </w:p>
        </w:tc>
        <w:tc>
          <w:tcPr>
            <w:tcW w:w="2268" w:type="dxa"/>
            <w:vAlign w:val="center"/>
          </w:tcPr>
          <w:p>
            <w:pPr>
              <w:jc w:val="center"/>
              <w:rPr>
                <w:rFonts w:ascii="黑体" w:hAnsi="黑体" w:eastAsia="黑体" w:cs="黑体"/>
              </w:rPr>
            </w:pPr>
            <w:r>
              <w:rPr>
                <w:rFonts w:hint="eastAsia" w:ascii="黑体" w:hAnsi="黑体" w:eastAsia="黑体" w:cs="黑体"/>
              </w:rPr>
              <w:t>计费单价（万元/万人）</w:t>
            </w:r>
          </w:p>
        </w:tc>
        <w:tc>
          <w:tcPr>
            <w:tcW w:w="2997" w:type="dxa"/>
            <w:vAlign w:val="center"/>
          </w:tcPr>
          <w:p>
            <w:pPr>
              <w:jc w:val="center"/>
              <w:rPr>
                <w:rFonts w:ascii="黑体" w:hAnsi="黑体" w:eastAsia="黑体" w:cs="黑体"/>
              </w:rPr>
            </w:pPr>
            <w:r>
              <w:rPr>
                <w:rFonts w:hint="eastAsia" w:ascii="黑体" w:hAnsi="黑体" w:eastAsia="黑体" w:cs="黑体"/>
              </w:rPr>
              <w:t>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851" w:type="dxa"/>
            <w:vAlign w:val="center"/>
          </w:tcPr>
          <w:p>
            <w:pPr>
              <w:jc w:val="center"/>
              <w:rPr>
                <w:rFonts w:ascii="黑体" w:hAnsi="黑体" w:eastAsia="黑体" w:cs="黑体"/>
              </w:rPr>
            </w:pPr>
            <w:r>
              <w:rPr>
                <w:rFonts w:hint="eastAsia" w:ascii="黑体" w:hAnsi="黑体" w:eastAsia="黑体" w:cs="黑体"/>
              </w:rPr>
              <w:t>1</w:t>
            </w:r>
          </w:p>
        </w:tc>
        <w:tc>
          <w:tcPr>
            <w:tcW w:w="1984" w:type="dxa"/>
            <w:vAlign w:val="center"/>
          </w:tcPr>
          <w:p>
            <w:pPr>
              <w:jc w:val="center"/>
              <w:rPr>
                <w:rFonts w:ascii="黑体" w:hAnsi="黑体" w:eastAsia="黑体" w:cs="黑体"/>
              </w:rPr>
            </w:pPr>
            <w:r>
              <w:rPr>
                <w:rFonts w:hint="eastAsia" w:ascii="黑体" w:hAnsi="黑体" w:eastAsia="黑体" w:cs="黑体"/>
              </w:rPr>
              <w:t>小城市（20以下）</w:t>
            </w:r>
          </w:p>
        </w:tc>
        <w:tc>
          <w:tcPr>
            <w:tcW w:w="2268" w:type="dxa"/>
            <w:vAlign w:val="center"/>
          </w:tcPr>
          <w:p>
            <w:pPr>
              <w:jc w:val="center"/>
              <w:rPr>
                <w:rFonts w:ascii="黑体" w:hAnsi="黑体" w:eastAsia="黑体" w:cs="黑体"/>
              </w:rPr>
            </w:pPr>
            <w:r>
              <w:rPr>
                <w:rFonts w:hint="eastAsia" w:ascii="黑体" w:hAnsi="黑体" w:eastAsia="黑体" w:cs="黑体"/>
              </w:rPr>
              <w:t>1.0</w:t>
            </w:r>
          </w:p>
        </w:tc>
        <w:tc>
          <w:tcPr>
            <w:tcW w:w="299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851" w:type="dxa"/>
            <w:vAlign w:val="center"/>
          </w:tcPr>
          <w:p>
            <w:pPr>
              <w:jc w:val="center"/>
              <w:rPr>
                <w:rFonts w:ascii="黑体" w:hAnsi="黑体" w:eastAsia="黑体" w:cs="黑体"/>
              </w:rPr>
            </w:pPr>
            <w:r>
              <w:rPr>
                <w:rFonts w:hint="eastAsia" w:ascii="黑体" w:hAnsi="黑体" w:eastAsia="黑体" w:cs="黑体"/>
              </w:rPr>
              <w:t>2</w:t>
            </w:r>
          </w:p>
        </w:tc>
        <w:tc>
          <w:tcPr>
            <w:tcW w:w="1984" w:type="dxa"/>
            <w:vAlign w:val="center"/>
          </w:tcPr>
          <w:p>
            <w:pPr>
              <w:jc w:val="center"/>
              <w:rPr>
                <w:rFonts w:ascii="黑体" w:hAnsi="黑体" w:eastAsia="黑体" w:cs="黑体"/>
              </w:rPr>
            </w:pPr>
            <w:r>
              <w:rPr>
                <w:rFonts w:hint="eastAsia" w:ascii="黑体" w:hAnsi="黑体" w:eastAsia="黑体" w:cs="黑体"/>
              </w:rPr>
              <w:t>中等城市（20～50）</w:t>
            </w:r>
          </w:p>
        </w:tc>
        <w:tc>
          <w:tcPr>
            <w:tcW w:w="2268" w:type="dxa"/>
            <w:vAlign w:val="center"/>
          </w:tcPr>
          <w:p>
            <w:pPr>
              <w:jc w:val="center"/>
              <w:rPr>
                <w:rFonts w:ascii="黑体" w:hAnsi="黑体" w:eastAsia="黑体" w:cs="黑体"/>
              </w:rPr>
            </w:pPr>
            <w:r>
              <w:rPr>
                <w:rFonts w:hint="eastAsia" w:ascii="黑体" w:hAnsi="黑体" w:eastAsia="黑体" w:cs="黑体"/>
              </w:rPr>
              <w:t>1.0～0.8</w:t>
            </w:r>
          </w:p>
        </w:tc>
        <w:tc>
          <w:tcPr>
            <w:tcW w:w="299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851" w:type="dxa"/>
            <w:vAlign w:val="center"/>
          </w:tcPr>
          <w:p>
            <w:pPr>
              <w:jc w:val="center"/>
              <w:rPr>
                <w:rFonts w:ascii="黑体" w:hAnsi="黑体" w:eastAsia="黑体" w:cs="黑体"/>
              </w:rPr>
            </w:pPr>
            <w:r>
              <w:rPr>
                <w:rFonts w:hint="eastAsia" w:ascii="黑体" w:hAnsi="黑体" w:eastAsia="黑体" w:cs="黑体"/>
              </w:rPr>
              <w:t>3</w:t>
            </w:r>
          </w:p>
        </w:tc>
        <w:tc>
          <w:tcPr>
            <w:tcW w:w="1984" w:type="dxa"/>
            <w:vAlign w:val="center"/>
          </w:tcPr>
          <w:p>
            <w:pPr>
              <w:jc w:val="center"/>
              <w:rPr>
                <w:rFonts w:ascii="黑体" w:hAnsi="黑体" w:eastAsia="黑体" w:cs="黑体"/>
              </w:rPr>
            </w:pPr>
            <w:r>
              <w:rPr>
                <w:rFonts w:hint="eastAsia" w:ascii="黑体" w:hAnsi="黑体" w:eastAsia="黑体" w:cs="黑体"/>
              </w:rPr>
              <w:t>大城市（50～100）</w:t>
            </w:r>
          </w:p>
        </w:tc>
        <w:tc>
          <w:tcPr>
            <w:tcW w:w="2268" w:type="dxa"/>
            <w:vAlign w:val="center"/>
          </w:tcPr>
          <w:p>
            <w:pPr>
              <w:jc w:val="center"/>
              <w:rPr>
                <w:rFonts w:ascii="黑体" w:hAnsi="黑体" w:eastAsia="黑体" w:cs="黑体"/>
              </w:rPr>
            </w:pPr>
            <w:r>
              <w:rPr>
                <w:rFonts w:hint="eastAsia" w:ascii="黑体" w:hAnsi="黑体" w:eastAsia="黑体" w:cs="黑体"/>
              </w:rPr>
              <w:t>0.8～0.6</w:t>
            </w:r>
          </w:p>
        </w:tc>
        <w:tc>
          <w:tcPr>
            <w:tcW w:w="299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51" w:type="dxa"/>
            <w:vAlign w:val="center"/>
          </w:tcPr>
          <w:p>
            <w:pPr>
              <w:jc w:val="center"/>
              <w:rPr>
                <w:rFonts w:ascii="黑体" w:hAnsi="黑体" w:eastAsia="黑体" w:cs="黑体"/>
              </w:rPr>
            </w:pPr>
            <w:r>
              <w:rPr>
                <w:rFonts w:hint="eastAsia" w:ascii="黑体" w:hAnsi="黑体" w:eastAsia="黑体" w:cs="黑体"/>
              </w:rPr>
              <w:t>4</w:t>
            </w:r>
          </w:p>
        </w:tc>
        <w:tc>
          <w:tcPr>
            <w:tcW w:w="1984" w:type="dxa"/>
            <w:vAlign w:val="center"/>
          </w:tcPr>
          <w:p>
            <w:pPr>
              <w:jc w:val="center"/>
              <w:rPr>
                <w:rFonts w:ascii="黑体" w:hAnsi="黑体" w:eastAsia="黑体" w:cs="黑体"/>
              </w:rPr>
            </w:pPr>
            <w:r>
              <w:rPr>
                <w:rFonts w:hint="eastAsia" w:ascii="黑体" w:hAnsi="黑体" w:eastAsia="黑体" w:cs="黑体"/>
              </w:rPr>
              <w:t>特大城市（100以上）</w:t>
            </w:r>
          </w:p>
        </w:tc>
        <w:tc>
          <w:tcPr>
            <w:tcW w:w="2268" w:type="dxa"/>
            <w:vAlign w:val="center"/>
          </w:tcPr>
          <w:p>
            <w:pPr>
              <w:jc w:val="left"/>
              <w:rPr>
                <w:rFonts w:ascii="黑体" w:hAnsi="黑体" w:eastAsia="黑体" w:cs="黑体"/>
              </w:rPr>
            </w:pPr>
            <w:r>
              <w:rPr>
                <w:rFonts w:hint="eastAsia" w:ascii="黑体" w:hAnsi="黑体" w:eastAsia="黑体" w:cs="黑体"/>
              </w:rPr>
              <w:t>以60万元为基数，每增加10万人增加5万元设计费。</w:t>
            </w:r>
          </w:p>
        </w:tc>
        <w:tc>
          <w:tcPr>
            <w:tcW w:w="299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103" w:type="dxa"/>
            <w:gridSpan w:val="3"/>
            <w:vAlign w:val="center"/>
          </w:tcPr>
          <w:p>
            <w:pPr>
              <w:rPr>
                <w:rFonts w:hint="eastAsia" w:ascii="黑体" w:hAnsi="黑体" w:eastAsia="黑体" w:cs="黑体"/>
              </w:rPr>
            </w:pPr>
            <w:r>
              <w:rPr>
                <w:rFonts w:hint="eastAsia" w:ascii="黑体" w:hAnsi="黑体" w:eastAsia="黑体" w:cs="黑体"/>
              </w:rPr>
              <w:t>注：</w:t>
            </w:r>
          </w:p>
          <w:p>
            <w:pPr>
              <w:rPr>
                <w:rFonts w:ascii="黑体" w:hAnsi="黑体" w:eastAsia="黑体" w:cs="黑体"/>
              </w:rPr>
            </w:pPr>
            <w:r>
              <w:rPr>
                <w:rFonts w:hint="eastAsia" w:ascii="黑体" w:hAnsi="黑体" w:eastAsia="黑体" w:cs="黑体"/>
              </w:rPr>
              <w:t xml:space="preserve">1、专项规划深度为国家相关专业规划编制办法所规定的深度。 </w:t>
            </w:r>
          </w:p>
          <w:p>
            <w:pPr>
              <w:rPr>
                <w:rFonts w:ascii="黑体" w:hAnsi="黑体" w:eastAsia="黑体" w:cs="黑体"/>
              </w:rPr>
            </w:pPr>
            <w:r>
              <w:rPr>
                <w:rFonts w:hint="eastAsia" w:ascii="黑体" w:hAnsi="黑体" w:eastAsia="黑体" w:cs="黑体"/>
              </w:rPr>
              <w:t xml:space="preserve">2、规划设计计费基价为15万元。 </w:t>
            </w:r>
          </w:p>
          <w:p>
            <w:pPr>
              <w:rPr>
                <w:rFonts w:ascii="黑体" w:hAnsi="黑体" w:eastAsia="黑体" w:cs="黑体"/>
              </w:rPr>
            </w:pPr>
            <w:r>
              <w:rPr>
                <w:rFonts w:hint="eastAsia" w:ascii="黑体" w:hAnsi="黑体" w:eastAsia="黑体" w:cs="黑体"/>
              </w:rPr>
              <w:t xml:space="preserve">3、城市规模为城市总体规划确定的人口规模。 </w:t>
            </w:r>
          </w:p>
          <w:p>
            <w:pPr>
              <w:rPr>
                <w:rFonts w:ascii="黑体" w:hAnsi="黑体" w:eastAsia="黑体" w:cs="黑体"/>
              </w:rPr>
            </w:pPr>
            <w:r>
              <w:rPr>
                <w:rFonts w:hint="eastAsia" w:ascii="黑体" w:hAnsi="黑体" w:eastAsia="黑体" w:cs="黑体"/>
              </w:rPr>
              <w:t xml:space="preserve">4、城市人口规模介于中间规模的城市，可采用插入法计算。 </w:t>
            </w:r>
          </w:p>
          <w:p>
            <w:pPr>
              <w:rPr>
                <w:rFonts w:ascii="黑体" w:hAnsi="黑体" w:eastAsia="黑体" w:cs="黑体"/>
              </w:rPr>
            </w:pPr>
            <w:r>
              <w:rPr>
                <w:rFonts w:hint="eastAsia" w:ascii="黑体" w:hAnsi="黑体" w:eastAsia="黑体" w:cs="黑体"/>
              </w:rPr>
              <w:t xml:space="preserve">5、委托单位对单项专业规划有特殊要求时，应根据其规划深度和工作量增加情况，乘以1.1-1.3的系数。 </w:t>
            </w:r>
          </w:p>
          <w:p>
            <w:pPr>
              <w:rPr>
                <w:rFonts w:ascii="黑体" w:hAnsi="黑体" w:eastAsia="黑体" w:cs="黑体"/>
              </w:rPr>
            </w:pPr>
            <w:r>
              <w:rPr>
                <w:rFonts w:hint="eastAsia" w:ascii="黑体" w:hAnsi="黑体" w:eastAsia="黑体" w:cs="黑体"/>
              </w:rPr>
              <w:t xml:space="preserve">6、专业规划根据本表计费，结合各专业的具体情况乘以如下专业系数：排水、防洪为1.1；抗震、人防为0.8；电力、电信、地下空间为0.9；排水、道路工程为1.2；环境保护为1.0（如做生态环境保护内容为1.5）；其它为1.0。 </w:t>
            </w:r>
          </w:p>
          <w:p>
            <w:pPr>
              <w:jc w:val="left"/>
              <w:rPr>
                <w:rFonts w:hint="eastAsia" w:ascii="黑体" w:hAnsi="黑体" w:eastAsia="黑体" w:cs="黑体"/>
              </w:rPr>
            </w:pPr>
            <w:r>
              <w:rPr>
                <w:rFonts w:hint="eastAsia" w:ascii="黑体" w:hAnsi="黑体" w:eastAsia="黑体" w:cs="黑体"/>
              </w:rPr>
              <w:t>7、城市综合防灾规划，在该计费单项的基础上乘以1.5的系数。</w:t>
            </w:r>
          </w:p>
        </w:tc>
        <w:tc>
          <w:tcPr>
            <w:tcW w:w="2997" w:type="dxa"/>
            <w:vAlign w:val="center"/>
          </w:tcPr>
          <w:p>
            <w:pPr>
              <w:jc w:val="center"/>
              <w:rPr>
                <w:rFonts w:ascii="黑体" w:hAnsi="黑体" w:eastAsia="黑体" w:cs="黑体"/>
              </w:rPr>
            </w:pPr>
          </w:p>
        </w:tc>
      </w:tr>
    </w:tbl>
    <w:p>
      <w:pPr>
        <w:rPr>
          <w:rFonts w:ascii="仿宋_GB2312" w:eastAsia="仿宋_GB2312" w:cs="仿宋_GB2312"/>
          <w:sz w:val="28"/>
          <w:szCs w:val="28"/>
          <w:u w:val="single"/>
        </w:rPr>
      </w:pPr>
      <w:bookmarkStart w:id="25" w:name="OLE_LINK12"/>
      <w:r>
        <w:rPr>
          <w:rFonts w:hint="eastAsia" w:ascii="仿宋_GB2312" w:eastAsia="仿宋_GB2312" w:cs="仿宋_GB2312"/>
          <w:sz w:val="28"/>
          <w:szCs w:val="28"/>
        </w:rPr>
        <w:t>对“城市单项专业规划”计费标准的其他意见</w:t>
      </w:r>
      <w:bookmarkStart w:id="26" w:name="OLE_LINK34"/>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bookmarkEnd w:id="25"/>
    <w:bookmarkEnd w:id="26"/>
    <w:p>
      <w:pPr>
        <w:jc w:val="center"/>
      </w:pPr>
    </w:p>
    <w:p/>
    <w:tbl>
      <w:tblPr>
        <w:tblStyle w:val="12"/>
        <w:tblW w:w="81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268"/>
        <w:gridCol w:w="2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8100" w:type="dxa"/>
            <w:gridSpan w:val="4"/>
            <w:vAlign w:val="center"/>
          </w:tcPr>
          <w:p>
            <w:pPr>
              <w:jc w:val="center"/>
              <w:rPr>
                <w:rFonts w:hint="eastAsia" w:ascii="黑体" w:hAnsi="黑体" w:eastAsia="黑体" w:cs="黑体"/>
              </w:rPr>
            </w:pPr>
            <w:r>
              <w:rPr>
                <w:rFonts w:hint="eastAsia" w:ascii="黑体" w:hAnsi="黑体" w:eastAsia="黑体" w:cs="黑体"/>
                <w:sz w:val="32"/>
                <w:szCs w:val="28"/>
              </w:rPr>
              <w:t>十一、城市综合交通规划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709" w:type="dxa"/>
            <w:vAlign w:val="center"/>
          </w:tcPr>
          <w:p>
            <w:pPr>
              <w:jc w:val="center"/>
              <w:rPr>
                <w:rFonts w:ascii="黑体" w:hAnsi="黑体" w:eastAsia="黑体" w:cs="黑体"/>
              </w:rPr>
            </w:pPr>
            <w:r>
              <w:rPr>
                <w:rFonts w:hint="eastAsia" w:ascii="黑体" w:hAnsi="黑体" w:eastAsia="黑体" w:cs="黑体"/>
              </w:rPr>
              <w:t>序号</w:t>
            </w:r>
          </w:p>
        </w:tc>
        <w:tc>
          <w:tcPr>
            <w:tcW w:w="2126" w:type="dxa"/>
            <w:vAlign w:val="center"/>
          </w:tcPr>
          <w:p>
            <w:pPr>
              <w:jc w:val="center"/>
              <w:rPr>
                <w:rFonts w:ascii="黑体" w:hAnsi="黑体" w:eastAsia="黑体" w:cs="黑体"/>
              </w:rPr>
            </w:pPr>
            <w:r>
              <w:rPr>
                <w:rFonts w:hint="eastAsia" w:ascii="黑体" w:hAnsi="黑体" w:eastAsia="黑体" w:cs="黑体"/>
              </w:rPr>
              <w:t>城市规模（万人）</w:t>
            </w:r>
          </w:p>
        </w:tc>
        <w:tc>
          <w:tcPr>
            <w:tcW w:w="2268" w:type="dxa"/>
            <w:vAlign w:val="center"/>
          </w:tcPr>
          <w:p>
            <w:pPr>
              <w:jc w:val="center"/>
              <w:rPr>
                <w:rFonts w:ascii="黑体" w:hAnsi="黑体" w:eastAsia="黑体" w:cs="黑体"/>
              </w:rPr>
            </w:pPr>
            <w:r>
              <w:rPr>
                <w:rFonts w:hint="eastAsia" w:ascii="黑体" w:hAnsi="黑体" w:eastAsia="黑体" w:cs="黑体"/>
              </w:rPr>
              <w:t>计费单价（万元/万人）</w:t>
            </w:r>
          </w:p>
        </w:tc>
        <w:tc>
          <w:tcPr>
            <w:tcW w:w="2997" w:type="dxa"/>
            <w:vAlign w:val="center"/>
          </w:tcPr>
          <w:p>
            <w:pPr>
              <w:jc w:val="center"/>
              <w:rPr>
                <w:rFonts w:ascii="黑体" w:hAnsi="黑体" w:eastAsia="黑体" w:cs="黑体"/>
              </w:rPr>
            </w:pPr>
            <w:r>
              <w:rPr>
                <w:rFonts w:hint="eastAsia" w:ascii="黑体" w:hAnsi="黑体" w:eastAsia="黑体" w:cs="黑体"/>
              </w:rPr>
              <w:t>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709" w:type="dxa"/>
            <w:vAlign w:val="center"/>
          </w:tcPr>
          <w:p>
            <w:pPr>
              <w:jc w:val="center"/>
              <w:rPr>
                <w:rFonts w:ascii="黑体" w:hAnsi="黑体" w:eastAsia="黑体" w:cs="黑体"/>
              </w:rPr>
            </w:pPr>
            <w:r>
              <w:rPr>
                <w:rFonts w:hint="eastAsia" w:ascii="黑体" w:hAnsi="黑体" w:eastAsia="黑体" w:cs="黑体"/>
              </w:rPr>
              <w:t>1</w:t>
            </w:r>
          </w:p>
        </w:tc>
        <w:tc>
          <w:tcPr>
            <w:tcW w:w="2126" w:type="dxa"/>
            <w:vAlign w:val="center"/>
          </w:tcPr>
          <w:p>
            <w:pPr>
              <w:jc w:val="center"/>
              <w:rPr>
                <w:rFonts w:ascii="黑体" w:hAnsi="黑体" w:eastAsia="黑体" w:cs="黑体"/>
              </w:rPr>
            </w:pPr>
            <w:r>
              <w:rPr>
                <w:rFonts w:hint="eastAsia" w:ascii="黑体" w:hAnsi="黑体" w:eastAsia="黑体" w:cs="黑体"/>
              </w:rPr>
              <w:t>小城市（20以下）</w:t>
            </w:r>
          </w:p>
        </w:tc>
        <w:tc>
          <w:tcPr>
            <w:tcW w:w="2268" w:type="dxa"/>
          </w:tcPr>
          <w:p>
            <w:pPr>
              <w:jc w:val="center"/>
              <w:rPr>
                <w:rFonts w:ascii="黑体" w:hAnsi="黑体" w:eastAsia="黑体" w:cs="黑体"/>
              </w:rPr>
            </w:pPr>
            <w:r>
              <w:rPr>
                <w:rFonts w:hint="eastAsia" w:ascii="黑体" w:hAnsi="黑体" w:eastAsia="黑体" w:cs="黑体"/>
              </w:rPr>
              <w:t>1.5</w:t>
            </w:r>
          </w:p>
        </w:tc>
        <w:tc>
          <w:tcPr>
            <w:tcW w:w="299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09" w:type="dxa"/>
            <w:vAlign w:val="center"/>
          </w:tcPr>
          <w:p>
            <w:pPr>
              <w:jc w:val="center"/>
              <w:rPr>
                <w:rFonts w:ascii="黑体" w:hAnsi="黑体" w:eastAsia="黑体" w:cs="黑体"/>
              </w:rPr>
            </w:pPr>
            <w:r>
              <w:rPr>
                <w:rFonts w:hint="eastAsia" w:ascii="黑体" w:hAnsi="黑体" w:eastAsia="黑体" w:cs="黑体"/>
              </w:rPr>
              <w:t>2</w:t>
            </w:r>
          </w:p>
        </w:tc>
        <w:tc>
          <w:tcPr>
            <w:tcW w:w="2126" w:type="dxa"/>
            <w:vAlign w:val="center"/>
          </w:tcPr>
          <w:p>
            <w:pPr>
              <w:jc w:val="center"/>
              <w:rPr>
                <w:rFonts w:ascii="黑体" w:hAnsi="黑体" w:eastAsia="黑体" w:cs="黑体"/>
              </w:rPr>
            </w:pPr>
            <w:r>
              <w:rPr>
                <w:rFonts w:hint="eastAsia" w:ascii="黑体" w:hAnsi="黑体" w:eastAsia="黑体" w:cs="黑体"/>
              </w:rPr>
              <w:t>中等城市（20～50）</w:t>
            </w:r>
          </w:p>
        </w:tc>
        <w:tc>
          <w:tcPr>
            <w:tcW w:w="2268" w:type="dxa"/>
          </w:tcPr>
          <w:p>
            <w:pPr>
              <w:jc w:val="center"/>
              <w:rPr>
                <w:rFonts w:ascii="黑体" w:hAnsi="黑体" w:eastAsia="黑体" w:cs="黑体"/>
              </w:rPr>
            </w:pPr>
            <w:r>
              <w:rPr>
                <w:rFonts w:hint="eastAsia" w:ascii="黑体" w:hAnsi="黑体" w:eastAsia="黑体" w:cs="黑体"/>
              </w:rPr>
              <w:t>1.5-1.8</w:t>
            </w:r>
          </w:p>
        </w:tc>
        <w:tc>
          <w:tcPr>
            <w:tcW w:w="299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09" w:type="dxa"/>
            <w:vAlign w:val="center"/>
          </w:tcPr>
          <w:p>
            <w:pPr>
              <w:jc w:val="center"/>
              <w:rPr>
                <w:rFonts w:ascii="黑体" w:hAnsi="黑体" w:eastAsia="黑体" w:cs="黑体"/>
              </w:rPr>
            </w:pPr>
            <w:r>
              <w:rPr>
                <w:rFonts w:hint="eastAsia" w:ascii="黑体" w:hAnsi="黑体" w:eastAsia="黑体" w:cs="黑体"/>
              </w:rPr>
              <w:t>3</w:t>
            </w:r>
          </w:p>
        </w:tc>
        <w:tc>
          <w:tcPr>
            <w:tcW w:w="2126" w:type="dxa"/>
            <w:vAlign w:val="center"/>
          </w:tcPr>
          <w:p>
            <w:pPr>
              <w:jc w:val="center"/>
              <w:rPr>
                <w:rFonts w:ascii="黑体" w:hAnsi="黑体" w:eastAsia="黑体" w:cs="黑体"/>
              </w:rPr>
            </w:pPr>
            <w:r>
              <w:rPr>
                <w:rFonts w:hint="eastAsia" w:ascii="黑体" w:hAnsi="黑体" w:eastAsia="黑体" w:cs="黑体"/>
              </w:rPr>
              <w:t>大城市（50～100）</w:t>
            </w:r>
          </w:p>
        </w:tc>
        <w:tc>
          <w:tcPr>
            <w:tcW w:w="2268" w:type="dxa"/>
          </w:tcPr>
          <w:p>
            <w:pPr>
              <w:jc w:val="center"/>
              <w:rPr>
                <w:rFonts w:ascii="黑体" w:hAnsi="黑体" w:eastAsia="黑体" w:cs="黑体"/>
              </w:rPr>
            </w:pPr>
            <w:r>
              <w:rPr>
                <w:rFonts w:hint="eastAsia" w:ascii="黑体" w:hAnsi="黑体" w:eastAsia="黑体" w:cs="黑体"/>
              </w:rPr>
              <w:t>1.8-2.0</w:t>
            </w:r>
          </w:p>
        </w:tc>
        <w:tc>
          <w:tcPr>
            <w:tcW w:w="299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09" w:type="dxa"/>
            <w:vAlign w:val="center"/>
          </w:tcPr>
          <w:p>
            <w:pPr>
              <w:jc w:val="center"/>
              <w:rPr>
                <w:rFonts w:ascii="黑体" w:hAnsi="黑体" w:eastAsia="黑体" w:cs="黑体"/>
              </w:rPr>
            </w:pPr>
            <w:r>
              <w:rPr>
                <w:rFonts w:hint="eastAsia" w:ascii="黑体" w:hAnsi="黑体" w:eastAsia="黑体" w:cs="黑体"/>
              </w:rPr>
              <w:t>4</w:t>
            </w:r>
          </w:p>
        </w:tc>
        <w:tc>
          <w:tcPr>
            <w:tcW w:w="2126" w:type="dxa"/>
            <w:vAlign w:val="center"/>
          </w:tcPr>
          <w:p>
            <w:pPr>
              <w:jc w:val="center"/>
              <w:rPr>
                <w:rFonts w:ascii="黑体" w:hAnsi="黑体" w:eastAsia="黑体" w:cs="黑体"/>
              </w:rPr>
            </w:pPr>
            <w:r>
              <w:rPr>
                <w:rFonts w:hint="eastAsia" w:ascii="黑体" w:hAnsi="黑体" w:eastAsia="黑体" w:cs="黑体"/>
              </w:rPr>
              <w:t>特大城市（100以上）</w:t>
            </w:r>
          </w:p>
        </w:tc>
        <w:tc>
          <w:tcPr>
            <w:tcW w:w="2268" w:type="dxa"/>
            <w:vAlign w:val="center"/>
          </w:tcPr>
          <w:p>
            <w:pPr>
              <w:jc w:val="left"/>
              <w:rPr>
                <w:rFonts w:ascii="黑体" w:hAnsi="黑体" w:eastAsia="黑体" w:cs="黑体"/>
              </w:rPr>
            </w:pPr>
            <w:r>
              <w:rPr>
                <w:rFonts w:hint="eastAsia" w:ascii="黑体" w:hAnsi="黑体" w:eastAsia="黑体" w:cs="黑体"/>
              </w:rPr>
              <w:t>以200万元为基数，每增加1万人增加1万元设计费。</w:t>
            </w:r>
          </w:p>
        </w:tc>
        <w:tc>
          <w:tcPr>
            <w:tcW w:w="2997"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103" w:type="dxa"/>
            <w:gridSpan w:val="3"/>
            <w:vAlign w:val="center"/>
          </w:tcPr>
          <w:p>
            <w:pPr>
              <w:rPr>
                <w:rFonts w:hint="eastAsia" w:ascii="黑体" w:hAnsi="黑体" w:eastAsia="黑体" w:cs="黑体"/>
              </w:rPr>
            </w:pPr>
            <w:r>
              <w:rPr>
                <w:rFonts w:hint="eastAsia" w:ascii="黑体" w:hAnsi="黑体" w:eastAsia="黑体" w:cs="黑体"/>
              </w:rPr>
              <w:t>注：</w:t>
            </w:r>
          </w:p>
          <w:p>
            <w:pPr>
              <w:rPr>
                <w:rFonts w:ascii="黑体" w:hAnsi="黑体" w:eastAsia="黑体" w:cs="黑体"/>
              </w:rPr>
            </w:pPr>
            <w:r>
              <w:rPr>
                <w:rFonts w:hint="eastAsia" w:ascii="黑体" w:hAnsi="黑体" w:eastAsia="黑体" w:cs="黑体"/>
              </w:rPr>
              <w:t>1、城市交通规划深度为国家规划编制办法所规定的深度。</w:t>
            </w:r>
          </w:p>
          <w:p>
            <w:pPr>
              <w:rPr>
                <w:rFonts w:ascii="黑体" w:hAnsi="黑体" w:eastAsia="黑体" w:cs="黑体"/>
              </w:rPr>
            </w:pPr>
            <w:r>
              <w:rPr>
                <w:rFonts w:hint="eastAsia" w:ascii="黑体" w:hAnsi="黑体" w:eastAsia="黑体" w:cs="黑体"/>
              </w:rPr>
              <w:t xml:space="preserve">2、规划设计计费基价为15万元。  </w:t>
            </w:r>
          </w:p>
          <w:p>
            <w:pPr>
              <w:rPr>
                <w:rFonts w:ascii="黑体" w:hAnsi="黑体" w:eastAsia="黑体" w:cs="黑体"/>
              </w:rPr>
            </w:pPr>
            <w:r>
              <w:rPr>
                <w:rFonts w:hint="eastAsia" w:ascii="黑体" w:hAnsi="黑体" w:eastAsia="黑体" w:cs="黑体"/>
              </w:rPr>
              <w:t xml:space="preserve">3、城市规模为城市总体规划确定的人口规模。  </w:t>
            </w:r>
          </w:p>
          <w:p>
            <w:pPr>
              <w:rPr>
                <w:rFonts w:ascii="黑体" w:hAnsi="黑体" w:eastAsia="黑体" w:cs="黑体"/>
              </w:rPr>
            </w:pPr>
            <w:r>
              <w:rPr>
                <w:rFonts w:hint="eastAsia" w:ascii="黑体" w:hAnsi="黑体" w:eastAsia="黑体" w:cs="黑体"/>
              </w:rPr>
              <w:t xml:space="preserve">4、城市人口规模介于中间规模的城市，可采用插入法进行计算。  </w:t>
            </w:r>
          </w:p>
          <w:p>
            <w:pPr>
              <w:rPr>
                <w:rFonts w:ascii="黑体" w:hAnsi="黑体" w:eastAsia="黑体" w:cs="黑体"/>
              </w:rPr>
            </w:pPr>
            <w:r>
              <w:rPr>
                <w:rFonts w:hint="eastAsia" w:ascii="黑体" w:hAnsi="黑体" w:eastAsia="黑体" w:cs="黑体"/>
              </w:rPr>
              <w:t xml:space="preserve">5、本计费未包括委托单位组织实施交通调查的工作量。  </w:t>
            </w:r>
          </w:p>
          <w:p>
            <w:pPr>
              <w:rPr>
                <w:rFonts w:ascii="黑体" w:hAnsi="黑体" w:eastAsia="黑体" w:cs="黑体"/>
              </w:rPr>
            </w:pPr>
            <w:r>
              <w:rPr>
                <w:rFonts w:hint="eastAsia" w:ascii="黑体" w:hAnsi="黑体" w:eastAsia="黑体" w:cs="黑体"/>
              </w:rPr>
              <w:t xml:space="preserve">6、委托单位如果增加城市道路交出口等规划内容和其他深度要求的，则根据其深度和工作量增加情况，乘以1.2-1.5的系数。  </w:t>
            </w:r>
          </w:p>
          <w:p>
            <w:pPr>
              <w:jc w:val="left"/>
              <w:rPr>
                <w:rFonts w:hint="eastAsia" w:ascii="黑体" w:hAnsi="黑体" w:eastAsia="黑体" w:cs="黑体"/>
              </w:rPr>
            </w:pPr>
            <w:r>
              <w:rPr>
                <w:rFonts w:hint="eastAsia" w:ascii="黑体" w:hAnsi="黑体" w:eastAsia="黑体" w:cs="黑体"/>
              </w:rPr>
              <w:t>7、城市交通发展战略规划计费，按照同等城市综合交通规划的60％－70％收取。</w:t>
            </w:r>
          </w:p>
        </w:tc>
        <w:tc>
          <w:tcPr>
            <w:tcW w:w="2997" w:type="dxa"/>
            <w:vAlign w:val="center"/>
          </w:tcPr>
          <w:p>
            <w:pPr>
              <w:jc w:val="center"/>
              <w:rPr>
                <w:rFonts w:ascii="黑体" w:hAnsi="黑体" w:eastAsia="黑体" w:cs="黑体"/>
              </w:rPr>
            </w:pPr>
          </w:p>
        </w:tc>
      </w:tr>
    </w:tbl>
    <w:p>
      <w:pPr>
        <w:rPr>
          <w:rFonts w:ascii="仿宋_GB2312" w:eastAsia="仿宋_GB2312" w:cs="仿宋_GB2312"/>
          <w:sz w:val="28"/>
          <w:szCs w:val="28"/>
          <w:u w:val="single"/>
        </w:rPr>
      </w:pPr>
      <w:r>
        <w:rPr>
          <w:rFonts w:hint="eastAsia" w:ascii="黑体" w:hAnsi="黑体" w:eastAsia="黑体" w:cs="黑体"/>
        </w:rPr>
        <w:t xml:space="preserve"> </w:t>
      </w:r>
      <w:bookmarkStart w:id="27" w:name="OLE_LINK13"/>
      <w:r>
        <w:rPr>
          <w:rFonts w:hint="eastAsia" w:ascii="仿宋_GB2312" w:eastAsia="仿宋_GB2312" w:cs="仿宋_GB2312"/>
          <w:sz w:val="28"/>
          <w:szCs w:val="28"/>
        </w:rPr>
        <w:t>对“城市综合交通规划”计费标准的其他意见</w:t>
      </w:r>
      <w:bookmarkStart w:id="28" w:name="OLE_LINK35"/>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bookmarkEnd w:id="27"/>
    <w:bookmarkEnd w:id="28"/>
    <w:p>
      <w:pPr>
        <w:jc w:val="center"/>
        <w:rPr>
          <w:rFonts w:ascii="黑体" w:hAnsi="黑体" w:eastAsia="黑体" w:cs="黑体"/>
          <w:sz w:val="24"/>
          <w:szCs w:val="28"/>
        </w:rPr>
      </w:pPr>
    </w:p>
    <w:tbl>
      <w:tblPr>
        <w:tblStyle w:val="1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4394"/>
        <w:gridCol w:w="33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56" w:hRule="atLeast"/>
        </w:trPr>
        <w:tc>
          <w:tcPr>
            <w:tcW w:w="8522" w:type="dxa"/>
            <w:gridSpan w:val="3"/>
            <w:vAlign w:val="center"/>
          </w:tcPr>
          <w:p>
            <w:pPr>
              <w:jc w:val="center"/>
              <w:rPr>
                <w:rFonts w:ascii="黑体" w:hAnsi="黑体" w:eastAsia="黑体" w:cs="黑体"/>
                <w:sz w:val="24"/>
                <w:szCs w:val="28"/>
              </w:rPr>
            </w:pPr>
            <w:r>
              <w:rPr>
                <w:rFonts w:hint="eastAsia" w:ascii="黑体" w:hAnsi="黑体" w:eastAsia="黑体" w:cs="黑体"/>
                <w:sz w:val="32"/>
                <w:szCs w:val="28"/>
              </w:rPr>
              <w:t>十二、单独编制历史文化名城（名镇）保护规划及文化遗产保护专项规划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jc w:val="center"/>
              <w:rPr>
                <w:rFonts w:ascii="黑体" w:hAnsi="黑体" w:eastAsia="黑体" w:cs="黑体"/>
                <w:sz w:val="24"/>
                <w:szCs w:val="28"/>
              </w:rPr>
            </w:pPr>
            <w:r>
              <w:rPr>
                <w:rFonts w:hint="eastAsia" w:ascii="黑体" w:hAnsi="黑体" w:eastAsia="黑体" w:cs="黑体"/>
                <w:sz w:val="24"/>
                <w:szCs w:val="28"/>
              </w:rPr>
              <w:t>序号</w:t>
            </w:r>
          </w:p>
        </w:tc>
        <w:tc>
          <w:tcPr>
            <w:tcW w:w="4394" w:type="dxa"/>
          </w:tcPr>
          <w:p>
            <w:pPr>
              <w:jc w:val="center"/>
              <w:rPr>
                <w:rFonts w:ascii="黑体" w:hAnsi="黑体" w:eastAsia="黑体" w:cs="黑体"/>
                <w:sz w:val="24"/>
                <w:szCs w:val="28"/>
              </w:rPr>
            </w:pPr>
            <w:r>
              <w:rPr>
                <w:rFonts w:hint="eastAsia" w:ascii="黑体" w:hAnsi="黑体" w:eastAsia="黑体" w:cs="黑体"/>
                <w:sz w:val="24"/>
                <w:szCs w:val="28"/>
              </w:rPr>
              <w:t>计费标准</w:t>
            </w:r>
          </w:p>
        </w:tc>
        <w:tc>
          <w:tcPr>
            <w:tcW w:w="3311" w:type="dxa"/>
          </w:tcPr>
          <w:p>
            <w:pPr>
              <w:jc w:val="center"/>
              <w:rPr>
                <w:rFonts w:ascii="黑体" w:hAnsi="黑体" w:eastAsia="黑体" w:cs="黑体"/>
                <w:sz w:val="24"/>
                <w:szCs w:val="28"/>
              </w:rPr>
            </w:pPr>
            <w:r>
              <w:rPr>
                <w:rFonts w:hint="eastAsia" w:ascii="黑体" w:hAnsi="黑体" w:eastAsia="黑体" w:cs="黑体"/>
                <w:sz w:val="24"/>
                <w:szCs w:val="28"/>
              </w:rPr>
              <w:t>意见与建议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jc w:val="center"/>
              <w:rPr>
                <w:rFonts w:ascii="黑体" w:hAnsi="黑体" w:eastAsia="黑体" w:cs="黑体"/>
              </w:rPr>
            </w:pPr>
            <w:r>
              <w:rPr>
                <w:rFonts w:hint="eastAsia" w:ascii="黑体" w:hAnsi="黑体" w:eastAsia="黑体" w:cs="黑体"/>
              </w:rPr>
              <w:t>1</w:t>
            </w:r>
          </w:p>
        </w:tc>
        <w:tc>
          <w:tcPr>
            <w:tcW w:w="4394" w:type="dxa"/>
          </w:tcPr>
          <w:p>
            <w:pPr>
              <w:jc w:val="left"/>
              <w:rPr>
                <w:rFonts w:ascii="黑体" w:hAnsi="黑体" w:eastAsia="黑体" w:cs="黑体"/>
                <w:sz w:val="24"/>
                <w:szCs w:val="28"/>
              </w:rPr>
            </w:pPr>
            <w:r>
              <w:rPr>
                <w:rFonts w:hint="eastAsia" w:ascii="黑体" w:hAnsi="黑体" w:eastAsia="黑体" w:cs="黑体"/>
              </w:rPr>
              <w:t>历史文化名城（名镇）保护规划，按1万～2万/平方千米计费。</w:t>
            </w:r>
          </w:p>
        </w:tc>
        <w:tc>
          <w:tcPr>
            <w:tcW w:w="3311" w:type="dxa"/>
          </w:tcPr>
          <w:p>
            <w:pPr>
              <w:jc w:val="center"/>
              <w:rPr>
                <w:rFonts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jc w:val="center"/>
              <w:rPr>
                <w:rFonts w:ascii="黑体" w:hAnsi="黑体" w:eastAsia="黑体" w:cs="黑体"/>
              </w:rPr>
            </w:pPr>
            <w:r>
              <w:rPr>
                <w:rFonts w:hint="eastAsia" w:ascii="黑体" w:hAnsi="黑体" w:eastAsia="黑体" w:cs="黑体"/>
              </w:rPr>
              <w:t>2</w:t>
            </w:r>
          </w:p>
        </w:tc>
        <w:tc>
          <w:tcPr>
            <w:tcW w:w="4394" w:type="dxa"/>
          </w:tcPr>
          <w:p>
            <w:pPr>
              <w:jc w:val="left"/>
              <w:rPr>
                <w:rFonts w:ascii="黑体" w:hAnsi="黑体" w:eastAsia="黑体" w:cs="黑体"/>
                <w:sz w:val="24"/>
                <w:szCs w:val="28"/>
              </w:rPr>
            </w:pPr>
            <w:r>
              <w:rPr>
                <w:rFonts w:hint="eastAsia" w:ascii="黑体" w:hAnsi="黑体" w:eastAsia="黑体" w:cs="黑体"/>
              </w:rPr>
              <w:t>文化遗产保护专项规划，按0.8万/公顷计费。</w:t>
            </w:r>
          </w:p>
        </w:tc>
        <w:tc>
          <w:tcPr>
            <w:tcW w:w="3311" w:type="dxa"/>
          </w:tcPr>
          <w:p>
            <w:pPr>
              <w:jc w:val="center"/>
              <w:rPr>
                <w:rFonts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jc w:val="center"/>
              <w:rPr>
                <w:rFonts w:ascii="黑体" w:hAnsi="黑体" w:eastAsia="黑体" w:cs="黑体"/>
              </w:rPr>
            </w:pPr>
            <w:r>
              <w:rPr>
                <w:rFonts w:hint="eastAsia" w:ascii="黑体" w:hAnsi="黑体" w:eastAsia="黑体" w:cs="黑体"/>
              </w:rPr>
              <w:t>3</w:t>
            </w:r>
          </w:p>
        </w:tc>
        <w:tc>
          <w:tcPr>
            <w:tcW w:w="4394" w:type="dxa"/>
          </w:tcPr>
          <w:p>
            <w:pPr>
              <w:jc w:val="left"/>
              <w:rPr>
                <w:rFonts w:ascii="黑体" w:hAnsi="黑体" w:eastAsia="黑体" w:cs="黑体"/>
                <w:sz w:val="24"/>
                <w:szCs w:val="28"/>
              </w:rPr>
            </w:pPr>
            <w:r>
              <w:rPr>
                <w:rFonts w:hint="eastAsia" w:ascii="黑体" w:hAnsi="黑体" w:eastAsia="黑体" w:cs="黑体"/>
              </w:rPr>
              <w:t>历史文化名城（名镇）指列入省和国家保护的单位，历史文化遗迹指列入市级以上保护的单位。</w:t>
            </w:r>
          </w:p>
        </w:tc>
        <w:tc>
          <w:tcPr>
            <w:tcW w:w="3311" w:type="dxa"/>
          </w:tcPr>
          <w:p>
            <w:pPr>
              <w:jc w:val="center"/>
              <w:rPr>
                <w:rFonts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jc w:val="center"/>
              <w:rPr>
                <w:rFonts w:ascii="黑体" w:hAnsi="黑体" w:eastAsia="黑体" w:cs="黑体"/>
              </w:rPr>
            </w:pPr>
            <w:r>
              <w:rPr>
                <w:rFonts w:hint="eastAsia" w:ascii="黑体" w:hAnsi="黑体" w:eastAsia="黑体" w:cs="黑体"/>
              </w:rPr>
              <w:t>4</w:t>
            </w:r>
          </w:p>
        </w:tc>
        <w:tc>
          <w:tcPr>
            <w:tcW w:w="4394" w:type="dxa"/>
          </w:tcPr>
          <w:p>
            <w:pPr>
              <w:jc w:val="left"/>
              <w:rPr>
                <w:rFonts w:ascii="黑体" w:hAnsi="黑体" w:eastAsia="黑体" w:cs="黑体"/>
                <w:sz w:val="24"/>
                <w:szCs w:val="28"/>
              </w:rPr>
            </w:pPr>
            <w:r>
              <w:rPr>
                <w:rFonts w:hint="eastAsia" w:ascii="黑体" w:hAnsi="黑体" w:eastAsia="黑体" w:cs="黑体"/>
              </w:rPr>
              <w:t>历史文化名城（名镇）保护规划必须按照《历史文化名城（名镇）保护规划条例和编制办法》的要求进行。</w:t>
            </w:r>
          </w:p>
        </w:tc>
        <w:tc>
          <w:tcPr>
            <w:tcW w:w="3311" w:type="dxa"/>
          </w:tcPr>
          <w:p>
            <w:pPr>
              <w:jc w:val="center"/>
              <w:rPr>
                <w:rFonts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vAlign w:val="center"/>
          </w:tcPr>
          <w:p>
            <w:pPr>
              <w:jc w:val="center"/>
              <w:rPr>
                <w:rFonts w:ascii="黑体" w:hAnsi="黑体" w:eastAsia="黑体" w:cs="黑体"/>
                <w:sz w:val="24"/>
                <w:szCs w:val="28"/>
              </w:rPr>
            </w:pPr>
            <w:r>
              <w:rPr>
                <w:rFonts w:hint="eastAsia" w:ascii="黑体" w:hAnsi="黑体" w:eastAsia="黑体" w:cs="黑体"/>
              </w:rPr>
              <w:t>5</w:t>
            </w:r>
          </w:p>
        </w:tc>
        <w:tc>
          <w:tcPr>
            <w:tcW w:w="4394" w:type="dxa"/>
          </w:tcPr>
          <w:p>
            <w:pPr>
              <w:jc w:val="left"/>
              <w:rPr>
                <w:rFonts w:ascii="黑体" w:hAnsi="黑体" w:eastAsia="黑体" w:cs="黑体"/>
                <w:sz w:val="24"/>
                <w:szCs w:val="28"/>
              </w:rPr>
            </w:pPr>
            <w:r>
              <w:rPr>
                <w:rFonts w:hint="eastAsia" w:ascii="黑体" w:hAnsi="黑体" w:eastAsia="黑体" w:cs="黑体"/>
              </w:rPr>
              <w:t>规划设计计费基价为15万元。</w:t>
            </w:r>
          </w:p>
        </w:tc>
        <w:tc>
          <w:tcPr>
            <w:tcW w:w="3311" w:type="dxa"/>
          </w:tcPr>
          <w:p>
            <w:pPr>
              <w:jc w:val="center"/>
              <w:rPr>
                <w:rFonts w:ascii="黑体" w:hAnsi="黑体" w:eastAsia="黑体" w:cs="黑体"/>
                <w:sz w:val="24"/>
                <w:szCs w:val="28"/>
              </w:rPr>
            </w:pPr>
          </w:p>
        </w:tc>
      </w:tr>
    </w:tbl>
    <w:p>
      <w:pPr>
        <w:rPr>
          <w:rFonts w:ascii="仿宋_GB2312" w:eastAsia="仿宋_GB2312" w:cs="仿宋_GB2312"/>
          <w:sz w:val="28"/>
          <w:szCs w:val="28"/>
          <w:u w:val="single"/>
        </w:rPr>
      </w:pPr>
      <w:r>
        <w:rPr>
          <w:rFonts w:hint="eastAsia" w:ascii="仿宋_GB2312" w:eastAsia="仿宋_GB2312" w:cs="仿宋_GB2312"/>
          <w:sz w:val="28"/>
          <w:szCs w:val="28"/>
        </w:rPr>
        <w:t>对“</w:t>
      </w:r>
      <w:bookmarkStart w:id="29" w:name="OLE_LINK36"/>
      <w:r>
        <w:rPr>
          <w:rFonts w:hint="eastAsia" w:ascii="仿宋_GB2312" w:eastAsia="仿宋_GB2312" w:cs="仿宋_GB2312"/>
          <w:sz w:val="28"/>
          <w:szCs w:val="28"/>
        </w:rPr>
        <w:t>单独编制历史文化名城（名镇）保护规划及文化遗产保护专项规划</w:t>
      </w:r>
      <w:bookmarkEnd w:id="29"/>
      <w:r>
        <w:rPr>
          <w:rFonts w:hint="eastAsia" w:ascii="仿宋_GB2312" w:eastAsia="仿宋_GB2312" w:cs="仿宋_GB2312"/>
          <w:sz w:val="28"/>
          <w:szCs w:val="28"/>
        </w:rPr>
        <w:t>”计费标准的其他意见</w:t>
      </w:r>
      <w:bookmarkStart w:id="30" w:name="OLE_LINK37"/>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bookmarkEnd w:id="30"/>
    <w:p>
      <w:pPr>
        <w:rPr>
          <w:rFonts w:ascii="黑体" w:hAnsi="黑体" w:eastAsia="黑体" w:cs="黑体"/>
          <w:sz w:val="24"/>
          <w:szCs w:val="28"/>
        </w:rPr>
      </w:pPr>
    </w:p>
    <w:p>
      <w:pPr>
        <w:ind w:firstLine="420" w:firstLineChars="200"/>
      </w:pPr>
    </w:p>
    <w:tbl>
      <w:tblPr>
        <w:tblStyle w:val="1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4394"/>
        <w:gridCol w:w="33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jc w:val="center"/>
              <w:rPr>
                <w:rFonts w:ascii="黑体" w:hAnsi="黑体" w:eastAsia="黑体" w:cs="黑体"/>
                <w:sz w:val="24"/>
                <w:szCs w:val="28"/>
              </w:rPr>
            </w:pPr>
            <w:bookmarkStart w:id="31" w:name="OLE_LINK15"/>
            <w:bookmarkStart w:id="32" w:name="OLE_LINK39"/>
            <w:r>
              <w:rPr>
                <w:rFonts w:hint="eastAsia" w:ascii="黑体" w:hAnsi="黑体" w:eastAsia="黑体" w:cs="黑体"/>
                <w:sz w:val="32"/>
                <w:szCs w:val="28"/>
              </w:rPr>
              <w:t>十三、规划咨询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3" w:hRule="atLeast"/>
        </w:trPr>
        <w:tc>
          <w:tcPr>
            <w:tcW w:w="817" w:type="dxa"/>
            <w:vAlign w:val="center"/>
          </w:tcPr>
          <w:p>
            <w:pPr>
              <w:jc w:val="center"/>
              <w:rPr>
                <w:rFonts w:ascii="黑体" w:hAnsi="黑体" w:eastAsia="黑体" w:cs="黑体"/>
                <w:sz w:val="24"/>
                <w:szCs w:val="28"/>
              </w:rPr>
            </w:pPr>
            <w:r>
              <w:rPr>
                <w:rFonts w:hint="eastAsia" w:ascii="黑体" w:hAnsi="黑体" w:eastAsia="黑体" w:cs="黑体"/>
                <w:sz w:val="24"/>
                <w:szCs w:val="28"/>
              </w:rPr>
              <w:t>序号</w:t>
            </w:r>
          </w:p>
        </w:tc>
        <w:tc>
          <w:tcPr>
            <w:tcW w:w="4394" w:type="dxa"/>
            <w:vAlign w:val="center"/>
          </w:tcPr>
          <w:p>
            <w:pPr>
              <w:jc w:val="center"/>
              <w:rPr>
                <w:rFonts w:ascii="黑体" w:hAnsi="黑体" w:eastAsia="黑体" w:cs="黑体"/>
                <w:sz w:val="24"/>
                <w:szCs w:val="28"/>
              </w:rPr>
            </w:pPr>
            <w:r>
              <w:rPr>
                <w:rFonts w:hint="eastAsia" w:ascii="黑体" w:hAnsi="黑体" w:eastAsia="黑体" w:cs="黑体"/>
                <w:sz w:val="24"/>
                <w:szCs w:val="28"/>
              </w:rPr>
              <w:t>计费标准</w:t>
            </w:r>
          </w:p>
        </w:tc>
        <w:tc>
          <w:tcPr>
            <w:tcW w:w="3311" w:type="dxa"/>
            <w:vAlign w:val="center"/>
          </w:tcPr>
          <w:p>
            <w:pPr>
              <w:jc w:val="center"/>
              <w:rPr>
                <w:rFonts w:ascii="黑体" w:hAnsi="黑体" w:eastAsia="黑体" w:cs="黑体"/>
                <w:sz w:val="24"/>
                <w:szCs w:val="28"/>
              </w:rPr>
            </w:pPr>
            <w:r>
              <w:rPr>
                <w:rFonts w:hint="eastAsia" w:ascii="黑体" w:hAnsi="黑体" w:eastAsia="黑体" w:cs="黑体"/>
                <w:sz w:val="24"/>
                <w:szCs w:val="28"/>
              </w:rPr>
              <w:t>意见与建议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黑体" w:hAnsi="黑体" w:eastAsia="黑体" w:cs="黑体"/>
              </w:rPr>
            </w:pPr>
            <w:r>
              <w:rPr>
                <w:rFonts w:hint="eastAsia" w:ascii="黑体" w:hAnsi="黑体" w:eastAsia="黑体" w:cs="黑体"/>
              </w:rPr>
              <w:t>1</w:t>
            </w:r>
          </w:p>
        </w:tc>
        <w:tc>
          <w:tcPr>
            <w:tcW w:w="4394" w:type="dxa"/>
          </w:tcPr>
          <w:p>
            <w:pPr>
              <w:jc w:val="left"/>
              <w:rPr>
                <w:rFonts w:ascii="黑体" w:hAnsi="黑体" w:eastAsia="黑体" w:cs="黑体"/>
                <w:sz w:val="24"/>
                <w:szCs w:val="28"/>
              </w:rPr>
            </w:pPr>
            <w:r>
              <w:rPr>
                <w:rFonts w:hint="eastAsia" w:ascii="黑体" w:hAnsi="黑体" w:eastAsia="黑体" w:cs="黑体"/>
              </w:rPr>
              <w:t>本计费指各类规划咨询的计费，工程咨询按国家现行规定执行。</w:t>
            </w:r>
          </w:p>
        </w:tc>
        <w:tc>
          <w:tcPr>
            <w:tcW w:w="3311" w:type="dxa"/>
          </w:tcPr>
          <w:p>
            <w:pPr>
              <w:jc w:val="center"/>
              <w:rPr>
                <w:rFonts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黑体" w:hAnsi="黑体" w:eastAsia="黑体" w:cs="黑体"/>
              </w:rPr>
            </w:pPr>
            <w:r>
              <w:rPr>
                <w:rFonts w:hint="eastAsia" w:ascii="黑体" w:hAnsi="黑体" w:eastAsia="黑体" w:cs="黑体"/>
              </w:rPr>
              <w:t>2</w:t>
            </w:r>
          </w:p>
        </w:tc>
        <w:tc>
          <w:tcPr>
            <w:tcW w:w="4394" w:type="dxa"/>
          </w:tcPr>
          <w:p>
            <w:pPr>
              <w:jc w:val="left"/>
              <w:rPr>
                <w:rFonts w:ascii="黑体" w:hAnsi="黑体" w:eastAsia="黑体" w:cs="黑体"/>
                <w:sz w:val="24"/>
                <w:szCs w:val="28"/>
              </w:rPr>
            </w:pPr>
            <w:r>
              <w:rPr>
                <w:rFonts w:hint="eastAsia" w:ascii="黑体" w:hAnsi="黑体" w:eastAsia="黑体" w:cs="黑体"/>
              </w:rPr>
              <w:t>规划咨询计费，按所从事的规划项目规划设计费的30％计取。</w:t>
            </w:r>
          </w:p>
        </w:tc>
        <w:tc>
          <w:tcPr>
            <w:tcW w:w="3311" w:type="dxa"/>
          </w:tcPr>
          <w:p>
            <w:pPr>
              <w:jc w:val="center"/>
              <w:rPr>
                <w:rFonts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黑体" w:hAnsi="黑体" w:eastAsia="黑体" w:cs="黑体"/>
              </w:rPr>
            </w:pPr>
            <w:r>
              <w:rPr>
                <w:rFonts w:hint="eastAsia" w:ascii="黑体" w:hAnsi="黑体" w:eastAsia="黑体" w:cs="黑体"/>
              </w:rPr>
              <w:t>3</w:t>
            </w:r>
          </w:p>
        </w:tc>
        <w:tc>
          <w:tcPr>
            <w:tcW w:w="4394" w:type="dxa"/>
          </w:tcPr>
          <w:p>
            <w:pPr>
              <w:jc w:val="left"/>
              <w:rPr>
                <w:rFonts w:ascii="黑体" w:hAnsi="黑体" w:eastAsia="黑体" w:cs="黑体"/>
                <w:sz w:val="24"/>
                <w:szCs w:val="28"/>
              </w:rPr>
            </w:pPr>
            <w:r>
              <w:rPr>
                <w:rFonts w:hint="eastAsia" w:ascii="黑体" w:hAnsi="黑体" w:eastAsia="黑体" w:cs="黑体"/>
              </w:rPr>
              <w:t>专家咨询费为：教授级高工5000元/工日，高工4000元/工日，工程师3000元/工日。</w:t>
            </w:r>
          </w:p>
        </w:tc>
        <w:tc>
          <w:tcPr>
            <w:tcW w:w="3311" w:type="dxa"/>
          </w:tcPr>
          <w:p>
            <w:pPr>
              <w:jc w:val="center"/>
              <w:rPr>
                <w:rFonts w:ascii="黑体" w:hAnsi="黑体" w:eastAsia="黑体" w:cs="黑体"/>
                <w:sz w:val="24"/>
                <w:szCs w:val="28"/>
              </w:rPr>
            </w:pPr>
          </w:p>
        </w:tc>
      </w:tr>
    </w:tbl>
    <w:p>
      <w:pPr>
        <w:rPr>
          <w:rFonts w:hint="eastAsia" w:ascii="仿宋_GB2312" w:eastAsia="仿宋_GB2312" w:cs="仿宋_GB2312"/>
          <w:sz w:val="28"/>
          <w:szCs w:val="28"/>
        </w:rPr>
      </w:pPr>
      <w:r>
        <w:rPr>
          <w:rFonts w:hint="eastAsia" w:ascii="仿宋_GB2312" w:eastAsia="仿宋_GB2312" w:cs="仿宋_GB2312"/>
          <w:sz w:val="28"/>
          <w:szCs w:val="28"/>
        </w:rPr>
        <w:t>对“规划咨询”计费标准的其他意见</w:t>
      </w:r>
      <w:bookmarkStart w:id="33" w:name="OLE_LINK38"/>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u w:val="single"/>
        </w:rPr>
      </w:pPr>
    </w:p>
    <w:p>
      <w:pPr>
        <w:rPr>
          <w:rFonts w:ascii="仿宋_GB2312" w:eastAsia="仿宋_GB2312" w:cs="仿宋_GB2312"/>
          <w:sz w:val="24"/>
          <w:szCs w:val="28"/>
          <w:u w:val="single"/>
        </w:rPr>
      </w:pPr>
    </w:p>
    <w:bookmarkEnd w:id="31"/>
    <w:bookmarkEnd w:id="32"/>
    <w:bookmarkEnd w:id="33"/>
    <w:tbl>
      <w:tblPr>
        <w:tblStyle w:val="1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4394"/>
        <w:gridCol w:w="33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jc w:val="center"/>
              <w:rPr>
                <w:rFonts w:ascii="黑体" w:hAnsi="黑体" w:eastAsia="黑体" w:cs="黑体"/>
                <w:sz w:val="24"/>
                <w:szCs w:val="28"/>
              </w:rPr>
            </w:pPr>
            <w:bookmarkStart w:id="34" w:name="OLE_LINK16"/>
            <w:bookmarkStart w:id="35" w:name="OLE_LINK40"/>
            <w:r>
              <w:rPr>
                <w:rFonts w:hint="eastAsia" w:ascii="黑体" w:hAnsi="黑体" w:eastAsia="黑体" w:cs="黑体"/>
                <w:sz w:val="32"/>
                <w:szCs w:val="28"/>
              </w:rPr>
              <w:t>十四、编制标书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3" w:hRule="atLeast"/>
        </w:trPr>
        <w:tc>
          <w:tcPr>
            <w:tcW w:w="817" w:type="dxa"/>
            <w:vAlign w:val="center"/>
          </w:tcPr>
          <w:p>
            <w:pPr>
              <w:jc w:val="center"/>
              <w:rPr>
                <w:rFonts w:ascii="黑体" w:hAnsi="黑体" w:eastAsia="黑体" w:cs="黑体"/>
                <w:sz w:val="24"/>
                <w:szCs w:val="28"/>
              </w:rPr>
            </w:pPr>
            <w:r>
              <w:rPr>
                <w:rFonts w:hint="eastAsia" w:ascii="黑体" w:hAnsi="黑体" w:eastAsia="黑体" w:cs="黑体"/>
                <w:sz w:val="24"/>
                <w:szCs w:val="28"/>
              </w:rPr>
              <w:t>序号</w:t>
            </w:r>
          </w:p>
        </w:tc>
        <w:tc>
          <w:tcPr>
            <w:tcW w:w="4394" w:type="dxa"/>
            <w:vAlign w:val="center"/>
          </w:tcPr>
          <w:p>
            <w:pPr>
              <w:jc w:val="center"/>
              <w:rPr>
                <w:rFonts w:ascii="黑体" w:hAnsi="黑体" w:eastAsia="黑体" w:cs="黑体"/>
                <w:sz w:val="24"/>
                <w:szCs w:val="28"/>
              </w:rPr>
            </w:pPr>
            <w:r>
              <w:rPr>
                <w:rFonts w:hint="eastAsia" w:ascii="黑体" w:hAnsi="黑体" w:eastAsia="黑体" w:cs="黑体"/>
                <w:sz w:val="24"/>
                <w:szCs w:val="28"/>
              </w:rPr>
              <w:t>计费标准</w:t>
            </w:r>
          </w:p>
        </w:tc>
        <w:tc>
          <w:tcPr>
            <w:tcW w:w="3311" w:type="dxa"/>
            <w:vAlign w:val="center"/>
          </w:tcPr>
          <w:p>
            <w:pPr>
              <w:jc w:val="center"/>
              <w:rPr>
                <w:rFonts w:ascii="黑体" w:hAnsi="黑体" w:eastAsia="黑体" w:cs="黑体"/>
                <w:sz w:val="24"/>
                <w:szCs w:val="28"/>
              </w:rPr>
            </w:pPr>
            <w:r>
              <w:rPr>
                <w:rFonts w:hint="eastAsia" w:ascii="黑体" w:hAnsi="黑体" w:eastAsia="黑体" w:cs="黑体"/>
                <w:sz w:val="24"/>
                <w:szCs w:val="28"/>
              </w:rPr>
              <w:t>意见与建议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黑体" w:hAnsi="黑体" w:eastAsia="黑体" w:cs="黑体"/>
              </w:rPr>
            </w:pPr>
            <w:r>
              <w:rPr>
                <w:rFonts w:hint="eastAsia" w:ascii="黑体" w:hAnsi="黑体" w:eastAsia="黑体" w:cs="黑体"/>
              </w:rPr>
              <w:t>1</w:t>
            </w:r>
          </w:p>
        </w:tc>
        <w:tc>
          <w:tcPr>
            <w:tcW w:w="4394" w:type="dxa"/>
          </w:tcPr>
          <w:p>
            <w:pPr>
              <w:jc w:val="left"/>
              <w:rPr>
                <w:rFonts w:ascii="黑体" w:hAnsi="黑体" w:eastAsia="黑体" w:cs="黑体"/>
                <w:sz w:val="24"/>
                <w:szCs w:val="28"/>
              </w:rPr>
            </w:pPr>
            <w:r>
              <w:rPr>
                <w:rFonts w:hint="eastAsia" w:ascii="黑体" w:hAnsi="黑体" w:eastAsia="黑体" w:cs="黑体"/>
              </w:rPr>
              <w:t>编制标书，指规划设计单位为规划管理部门或其他业主进行规划标书制定的服务项目。</w:t>
            </w:r>
          </w:p>
        </w:tc>
        <w:tc>
          <w:tcPr>
            <w:tcW w:w="3311" w:type="dxa"/>
          </w:tcPr>
          <w:p>
            <w:pPr>
              <w:jc w:val="center"/>
              <w:rPr>
                <w:rFonts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黑体" w:hAnsi="黑体" w:eastAsia="黑体" w:cs="黑体"/>
              </w:rPr>
            </w:pPr>
            <w:r>
              <w:rPr>
                <w:rFonts w:hint="eastAsia" w:ascii="黑体" w:hAnsi="黑体" w:eastAsia="黑体" w:cs="黑体"/>
              </w:rPr>
              <w:t>2</w:t>
            </w:r>
          </w:p>
        </w:tc>
        <w:tc>
          <w:tcPr>
            <w:tcW w:w="4394" w:type="dxa"/>
          </w:tcPr>
          <w:p>
            <w:pPr>
              <w:jc w:val="left"/>
              <w:rPr>
                <w:rFonts w:ascii="黑体" w:hAnsi="黑体" w:eastAsia="黑体" w:cs="黑体"/>
                <w:sz w:val="24"/>
                <w:szCs w:val="28"/>
              </w:rPr>
            </w:pPr>
            <w:r>
              <w:rPr>
                <w:rFonts w:hint="eastAsia" w:ascii="黑体" w:hAnsi="黑体" w:eastAsia="黑体" w:cs="黑体"/>
              </w:rPr>
              <w:t>编制标书计费，按所编制项目规划设计费的5％～10％计取。规划设计费在50万以下的，按10％计取；规划设计费在50万元以上的，按5％计取。</w:t>
            </w:r>
          </w:p>
        </w:tc>
        <w:tc>
          <w:tcPr>
            <w:tcW w:w="3311" w:type="dxa"/>
          </w:tcPr>
          <w:p>
            <w:pPr>
              <w:jc w:val="center"/>
              <w:rPr>
                <w:rFonts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黑体" w:hAnsi="黑体" w:eastAsia="黑体" w:cs="黑体"/>
              </w:rPr>
            </w:pPr>
            <w:r>
              <w:rPr>
                <w:rFonts w:hint="eastAsia" w:ascii="黑体" w:hAnsi="黑体" w:eastAsia="黑体" w:cs="黑体"/>
              </w:rPr>
              <w:t>3</w:t>
            </w:r>
          </w:p>
        </w:tc>
        <w:tc>
          <w:tcPr>
            <w:tcW w:w="4394" w:type="dxa"/>
          </w:tcPr>
          <w:p>
            <w:pPr>
              <w:jc w:val="left"/>
              <w:rPr>
                <w:rFonts w:ascii="黑体" w:hAnsi="黑体" w:eastAsia="黑体" w:cs="黑体"/>
                <w:sz w:val="24"/>
                <w:szCs w:val="28"/>
              </w:rPr>
            </w:pPr>
            <w:r>
              <w:rPr>
                <w:rFonts w:hint="eastAsia" w:ascii="黑体" w:hAnsi="黑体" w:eastAsia="黑体" w:cs="黑体"/>
              </w:rPr>
              <w:t>编制标书计费基价为2万元。</w:t>
            </w:r>
          </w:p>
        </w:tc>
        <w:tc>
          <w:tcPr>
            <w:tcW w:w="3311" w:type="dxa"/>
          </w:tcPr>
          <w:p>
            <w:pPr>
              <w:jc w:val="center"/>
              <w:rPr>
                <w:rFonts w:ascii="黑体" w:hAnsi="黑体" w:eastAsia="黑体" w:cs="黑体"/>
                <w:sz w:val="24"/>
                <w:szCs w:val="28"/>
              </w:rPr>
            </w:pPr>
          </w:p>
        </w:tc>
      </w:tr>
    </w:tbl>
    <w:p>
      <w:pPr>
        <w:rPr>
          <w:rFonts w:ascii="仿宋_GB2312" w:eastAsia="仿宋_GB2312" w:cs="仿宋_GB2312"/>
          <w:sz w:val="28"/>
          <w:szCs w:val="28"/>
          <w:u w:val="single"/>
        </w:rPr>
      </w:pPr>
      <w:r>
        <w:rPr>
          <w:rFonts w:hint="eastAsia" w:ascii="仿宋_GB2312" w:eastAsia="仿宋_GB2312" w:cs="仿宋_GB2312"/>
          <w:sz w:val="28"/>
          <w:szCs w:val="28"/>
        </w:rPr>
        <w:t>对“编制标书”计费标准的其他意见</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黑体" w:hAnsi="黑体" w:eastAsia="黑体" w:cs="黑体"/>
          <w:sz w:val="24"/>
          <w:szCs w:val="28"/>
        </w:rPr>
      </w:pPr>
    </w:p>
    <w:bookmarkEnd w:id="34"/>
    <w:bookmarkEnd w:id="35"/>
    <w:tbl>
      <w:tblPr>
        <w:tblStyle w:val="1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4394"/>
        <w:gridCol w:w="33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jc w:val="center"/>
              <w:rPr>
                <w:rFonts w:ascii="黑体" w:hAnsi="黑体" w:eastAsia="黑体" w:cs="黑体"/>
                <w:sz w:val="24"/>
                <w:szCs w:val="28"/>
              </w:rPr>
            </w:pPr>
            <w:r>
              <w:rPr>
                <w:rFonts w:hint="eastAsia" w:ascii="黑体" w:hAnsi="黑体" w:eastAsia="黑体" w:cs="黑体"/>
                <w:sz w:val="32"/>
                <w:szCs w:val="28"/>
              </w:rPr>
              <w:t>十五、规划标底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3" w:hRule="atLeast"/>
        </w:trPr>
        <w:tc>
          <w:tcPr>
            <w:tcW w:w="817" w:type="dxa"/>
            <w:vAlign w:val="center"/>
          </w:tcPr>
          <w:p>
            <w:pPr>
              <w:jc w:val="center"/>
              <w:rPr>
                <w:rFonts w:ascii="黑体" w:hAnsi="黑体" w:eastAsia="黑体" w:cs="黑体"/>
                <w:sz w:val="24"/>
                <w:szCs w:val="28"/>
              </w:rPr>
            </w:pPr>
            <w:r>
              <w:rPr>
                <w:rFonts w:hint="eastAsia" w:ascii="黑体" w:hAnsi="黑体" w:eastAsia="黑体" w:cs="黑体"/>
                <w:sz w:val="24"/>
                <w:szCs w:val="28"/>
              </w:rPr>
              <w:t>序号</w:t>
            </w:r>
          </w:p>
        </w:tc>
        <w:tc>
          <w:tcPr>
            <w:tcW w:w="4394" w:type="dxa"/>
            <w:vAlign w:val="center"/>
          </w:tcPr>
          <w:p>
            <w:pPr>
              <w:jc w:val="center"/>
              <w:rPr>
                <w:rFonts w:ascii="黑体" w:hAnsi="黑体" w:eastAsia="黑体" w:cs="黑体"/>
                <w:sz w:val="24"/>
                <w:szCs w:val="28"/>
              </w:rPr>
            </w:pPr>
            <w:r>
              <w:rPr>
                <w:rFonts w:hint="eastAsia" w:ascii="黑体" w:hAnsi="黑体" w:eastAsia="黑体" w:cs="黑体"/>
                <w:sz w:val="24"/>
                <w:szCs w:val="28"/>
              </w:rPr>
              <w:t>计费标准</w:t>
            </w:r>
          </w:p>
        </w:tc>
        <w:tc>
          <w:tcPr>
            <w:tcW w:w="3311" w:type="dxa"/>
            <w:vAlign w:val="center"/>
          </w:tcPr>
          <w:p>
            <w:pPr>
              <w:jc w:val="center"/>
              <w:rPr>
                <w:rFonts w:ascii="黑体" w:hAnsi="黑体" w:eastAsia="黑体" w:cs="黑体"/>
                <w:sz w:val="24"/>
                <w:szCs w:val="28"/>
              </w:rPr>
            </w:pPr>
            <w:r>
              <w:rPr>
                <w:rFonts w:hint="eastAsia" w:ascii="黑体" w:hAnsi="黑体" w:eastAsia="黑体" w:cs="黑体"/>
                <w:sz w:val="24"/>
                <w:szCs w:val="28"/>
              </w:rPr>
              <w:t>意见与建议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黑体" w:hAnsi="黑体" w:eastAsia="黑体" w:cs="黑体"/>
              </w:rPr>
            </w:pPr>
            <w:r>
              <w:rPr>
                <w:rFonts w:hint="eastAsia" w:ascii="黑体" w:hAnsi="黑体" w:eastAsia="黑体" w:cs="黑体"/>
              </w:rPr>
              <w:t>1</w:t>
            </w:r>
          </w:p>
        </w:tc>
        <w:tc>
          <w:tcPr>
            <w:tcW w:w="4394" w:type="dxa"/>
          </w:tcPr>
          <w:p>
            <w:pPr>
              <w:jc w:val="left"/>
              <w:rPr>
                <w:rFonts w:ascii="黑体" w:hAnsi="黑体" w:eastAsia="黑体" w:cs="黑体"/>
                <w:sz w:val="24"/>
                <w:szCs w:val="28"/>
              </w:rPr>
            </w:pPr>
            <w:r>
              <w:rPr>
                <w:rFonts w:hint="eastAsia" w:ascii="黑体" w:hAnsi="黑体" w:eastAsia="黑体" w:cs="黑体"/>
              </w:rPr>
              <w:t>规划标底费，指业主进行规划招标时，对未中标但符合投标要求的投标方案所支付给投标单位的最低费用。</w:t>
            </w:r>
          </w:p>
        </w:tc>
        <w:tc>
          <w:tcPr>
            <w:tcW w:w="3311" w:type="dxa"/>
          </w:tcPr>
          <w:p>
            <w:pPr>
              <w:jc w:val="center"/>
              <w:rPr>
                <w:rFonts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黑体" w:hAnsi="黑体" w:eastAsia="黑体" w:cs="黑体"/>
              </w:rPr>
            </w:pPr>
            <w:r>
              <w:rPr>
                <w:rFonts w:hint="eastAsia" w:ascii="黑体" w:hAnsi="黑体" w:eastAsia="黑体" w:cs="黑体"/>
              </w:rPr>
              <w:t>2</w:t>
            </w:r>
          </w:p>
        </w:tc>
        <w:tc>
          <w:tcPr>
            <w:tcW w:w="4394" w:type="dxa"/>
          </w:tcPr>
          <w:p>
            <w:pPr>
              <w:jc w:val="left"/>
              <w:rPr>
                <w:rFonts w:ascii="黑体" w:hAnsi="黑体" w:eastAsia="黑体" w:cs="黑体"/>
                <w:sz w:val="24"/>
                <w:szCs w:val="28"/>
              </w:rPr>
            </w:pPr>
            <w:r>
              <w:rPr>
                <w:rFonts w:hint="eastAsia" w:ascii="黑体" w:hAnsi="黑体" w:eastAsia="黑体" w:cs="黑体"/>
              </w:rPr>
              <w:t>规划标底应按30％～40％计取，不应低于规划计费的30％。</w:t>
            </w:r>
          </w:p>
        </w:tc>
        <w:tc>
          <w:tcPr>
            <w:tcW w:w="3311" w:type="dxa"/>
          </w:tcPr>
          <w:p>
            <w:pPr>
              <w:jc w:val="center"/>
              <w:rPr>
                <w:rFonts w:ascii="黑体" w:hAnsi="黑体" w:eastAsia="黑体" w:cs="黑体"/>
                <w:sz w:val="24"/>
                <w:szCs w:val="28"/>
              </w:rPr>
            </w:pPr>
          </w:p>
        </w:tc>
      </w:tr>
    </w:tbl>
    <w:p>
      <w:pPr>
        <w:rPr>
          <w:rFonts w:ascii="仿宋_GB2312" w:eastAsia="仿宋_GB2312" w:cs="仿宋_GB2312"/>
          <w:sz w:val="28"/>
          <w:szCs w:val="28"/>
          <w:u w:val="single"/>
        </w:rPr>
      </w:pPr>
      <w:bookmarkStart w:id="36" w:name="OLE_LINK17"/>
      <w:r>
        <w:rPr>
          <w:rFonts w:hint="eastAsia" w:ascii="仿宋_GB2312" w:eastAsia="仿宋_GB2312" w:cs="仿宋_GB2312"/>
          <w:sz w:val="28"/>
          <w:szCs w:val="28"/>
        </w:rPr>
        <w:t>对“规划标底”计费标准的其他意见</w:t>
      </w:r>
    </w:p>
    <w:bookmarkEnd w:id="36"/>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hint="eastAsia"/>
        </w:rPr>
      </w:pPr>
    </w:p>
    <w:tbl>
      <w:tblPr>
        <w:tblStyle w:val="1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4394"/>
        <w:gridCol w:w="33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jc w:val="center"/>
              <w:rPr>
                <w:rFonts w:ascii="黑体" w:hAnsi="黑体" w:eastAsia="黑体" w:cs="黑体"/>
                <w:sz w:val="24"/>
                <w:szCs w:val="28"/>
              </w:rPr>
            </w:pPr>
            <w:r>
              <w:rPr>
                <w:rFonts w:hint="eastAsia" w:ascii="黑体" w:hAnsi="黑体" w:eastAsia="黑体" w:cs="黑体"/>
                <w:sz w:val="32"/>
                <w:szCs w:val="28"/>
              </w:rPr>
              <w:t>十六、电子文件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3" w:hRule="atLeast"/>
        </w:trPr>
        <w:tc>
          <w:tcPr>
            <w:tcW w:w="817" w:type="dxa"/>
            <w:vAlign w:val="center"/>
          </w:tcPr>
          <w:p>
            <w:pPr>
              <w:jc w:val="center"/>
              <w:rPr>
                <w:rFonts w:ascii="黑体" w:hAnsi="黑体" w:eastAsia="黑体" w:cs="黑体"/>
                <w:sz w:val="24"/>
                <w:szCs w:val="28"/>
              </w:rPr>
            </w:pPr>
            <w:r>
              <w:rPr>
                <w:rFonts w:hint="eastAsia" w:ascii="黑体" w:hAnsi="黑体" w:eastAsia="黑体" w:cs="黑体"/>
                <w:sz w:val="24"/>
                <w:szCs w:val="28"/>
              </w:rPr>
              <w:t>序号</w:t>
            </w:r>
          </w:p>
        </w:tc>
        <w:tc>
          <w:tcPr>
            <w:tcW w:w="4394" w:type="dxa"/>
            <w:vAlign w:val="center"/>
          </w:tcPr>
          <w:p>
            <w:pPr>
              <w:jc w:val="center"/>
              <w:rPr>
                <w:rFonts w:ascii="黑体" w:hAnsi="黑体" w:eastAsia="黑体" w:cs="黑体"/>
                <w:sz w:val="24"/>
                <w:szCs w:val="28"/>
              </w:rPr>
            </w:pPr>
            <w:r>
              <w:rPr>
                <w:rFonts w:hint="eastAsia" w:ascii="黑体" w:hAnsi="黑体" w:eastAsia="黑体" w:cs="黑体"/>
                <w:sz w:val="24"/>
                <w:szCs w:val="28"/>
              </w:rPr>
              <w:t>计费标准</w:t>
            </w:r>
          </w:p>
        </w:tc>
        <w:tc>
          <w:tcPr>
            <w:tcW w:w="3311" w:type="dxa"/>
            <w:vAlign w:val="center"/>
          </w:tcPr>
          <w:p>
            <w:pPr>
              <w:jc w:val="center"/>
              <w:rPr>
                <w:rFonts w:ascii="黑体" w:hAnsi="黑体" w:eastAsia="黑体" w:cs="黑体"/>
                <w:sz w:val="24"/>
                <w:szCs w:val="28"/>
              </w:rPr>
            </w:pPr>
            <w:r>
              <w:rPr>
                <w:rFonts w:hint="eastAsia" w:ascii="黑体" w:hAnsi="黑体" w:eastAsia="黑体" w:cs="黑体"/>
                <w:sz w:val="24"/>
                <w:szCs w:val="28"/>
              </w:rPr>
              <w:t>意见与建议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黑体" w:hAnsi="黑体" w:eastAsia="黑体" w:cs="黑体"/>
              </w:rPr>
            </w:pPr>
            <w:r>
              <w:rPr>
                <w:rFonts w:hint="eastAsia" w:ascii="黑体" w:hAnsi="黑体" w:eastAsia="黑体" w:cs="黑体"/>
              </w:rPr>
              <w:t>1</w:t>
            </w:r>
          </w:p>
        </w:tc>
        <w:tc>
          <w:tcPr>
            <w:tcW w:w="4394" w:type="dxa"/>
          </w:tcPr>
          <w:p>
            <w:pPr>
              <w:jc w:val="left"/>
              <w:rPr>
                <w:rFonts w:ascii="黑体" w:hAnsi="黑体" w:eastAsia="黑体" w:cs="黑体"/>
                <w:sz w:val="24"/>
                <w:szCs w:val="28"/>
              </w:rPr>
            </w:pPr>
            <w:r>
              <w:rPr>
                <w:rFonts w:hint="eastAsia" w:ascii="黑体" w:hAnsi="黑体" w:eastAsia="黑体" w:cs="黑体"/>
              </w:rPr>
              <w:t>电子文件计费，指规划设计单位在规划成果完成时，将电子成果版权转让给委托单位的计费行为。</w:t>
            </w:r>
          </w:p>
        </w:tc>
        <w:tc>
          <w:tcPr>
            <w:tcW w:w="3311" w:type="dxa"/>
          </w:tcPr>
          <w:p>
            <w:pPr>
              <w:jc w:val="center"/>
              <w:rPr>
                <w:rFonts w:ascii="黑体" w:hAnsi="黑体" w:eastAsia="黑体" w:cs="黑体"/>
                <w:sz w:val="24"/>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817" w:type="dxa"/>
            <w:vAlign w:val="center"/>
          </w:tcPr>
          <w:p>
            <w:pPr>
              <w:jc w:val="center"/>
              <w:rPr>
                <w:rFonts w:ascii="黑体" w:hAnsi="黑体" w:eastAsia="黑体" w:cs="黑体"/>
              </w:rPr>
            </w:pPr>
            <w:r>
              <w:rPr>
                <w:rFonts w:hint="eastAsia" w:ascii="黑体" w:hAnsi="黑体" w:eastAsia="黑体" w:cs="黑体"/>
              </w:rPr>
              <w:t>2</w:t>
            </w:r>
          </w:p>
        </w:tc>
        <w:tc>
          <w:tcPr>
            <w:tcW w:w="4394" w:type="dxa"/>
          </w:tcPr>
          <w:p>
            <w:pPr>
              <w:jc w:val="left"/>
              <w:rPr>
                <w:rFonts w:ascii="黑体" w:hAnsi="黑体" w:eastAsia="黑体" w:cs="黑体"/>
                <w:sz w:val="24"/>
                <w:szCs w:val="28"/>
              </w:rPr>
            </w:pPr>
            <w:r>
              <w:rPr>
                <w:rFonts w:hint="eastAsia" w:ascii="黑体" w:hAnsi="黑体" w:eastAsia="黑体" w:cs="黑体"/>
              </w:rPr>
              <w:t>电子文件计费，按所规划项目规划设计费的10％计取。</w:t>
            </w:r>
          </w:p>
        </w:tc>
        <w:tc>
          <w:tcPr>
            <w:tcW w:w="3311" w:type="dxa"/>
          </w:tcPr>
          <w:p>
            <w:pPr>
              <w:jc w:val="center"/>
              <w:rPr>
                <w:rFonts w:ascii="黑体" w:hAnsi="黑体" w:eastAsia="黑体" w:cs="黑体"/>
                <w:sz w:val="24"/>
                <w:szCs w:val="28"/>
              </w:rPr>
            </w:pPr>
          </w:p>
        </w:tc>
      </w:tr>
    </w:tbl>
    <w:p>
      <w:pPr>
        <w:rPr>
          <w:rFonts w:ascii="仿宋_GB2312" w:eastAsia="仿宋_GB2312" w:cs="仿宋_GB2312"/>
          <w:sz w:val="28"/>
          <w:szCs w:val="28"/>
          <w:u w:val="single"/>
        </w:rPr>
      </w:pPr>
      <w:r>
        <w:rPr>
          <w:rFonts w:hint="eastAsia" w:ascii="仿宋_GB2312" w:eastAsia="仿宋_GB2312" w:cs="仿宋_GB2312"/>
          <w:sz w:val="28"/>
          <w:szCs w:val="28"/>
        </w:rPr>
        <w:t>对“电子文件”计费标准的其他意见</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p/>
    <w:p>
      <w:pPr>
        <w:rPr>
          <w:rFonts w:hint="eastAsia" w:ascii="仿宋_GB2312" w:eastAsia="仿宋_GB2312" w:cs="仿宋_GB2312"/>
          <w:sz w:val="28"/>
          <w:szCs w:val="28"/>
        </w:rPr>
      </w:pPr>
      <w:r>
        <w:rPr>
          <w:rFonts w:hint="eastAsia" w:ascii="仿宋_GB2312" w:eastAsia="仿宋_GB2312" w:cs="仿宋_GB2312"/>
          <w:sz w:val="28"/>
          <w:szCs w:val="28"/>
        </w:rPr>
        <w:t>四、除上述规划类别外，贵单位是否还承担过的其他规划类型，其收费情况或标准如何？</w:t>
      </w:r>
    </w:p>
    <w:tbl>
      <w:tblPr>
        <w:tblStyle w:val="13"/>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559"/>
        <w:gridCol w:w="3686"/>
        <w:gridCol w:w="25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62" w:hRule="atLeast"/>
        </w:trPr>
        <w:tc>
          <w:tcPr>
            <w:tcW w:w="817" w:type="dxa"/>
            <w:vAlign w:val="center"/>
          </w:tcPr>
          <w:p>
            <w:pPr>
              <w:jc w:val="center"/>
              <w:rPr>
                <w:rFonts w:ascii="黑体" w:hAnsi="黑体" w:eastAsia="黑体" w:cs="黑体"/>
                <w:sz w:val="24"/>
                <w:szCs w:val="28"/>
              </w:rPr>
            </w:pPr>
            <w:r>
              <w:rPr>
                <w:rFonts w:hint="eastAsia" w:ascii="黑体" w:hAnsi="黑体" w:eastAsia="黑体" w:cs="黑体"/>
                <w:sz w:val="24"/>
                <w:szCs w:val="28"/>
              </w:rPr>
              <w:t>序号</w:t>
            </w:r>
          </w:p>
        </w:tc>
        <w:tc>
          <w:tcPr>
            <w:tcW w:w="1559" w:type="dxa"/>
            <w:vAlign w:val="center"/>
          </w:tcPr>
          <w:p>
            <w:pPr>
              <w:jc w:val="center"/>
              <w:rPr>
                <w:rFonts w:ascii="黑体" w:hAnsi="黑体" w:eastAsia="黑体" w:cs="黑体"/>
                <w:sz w:val="24"/>
                <w:szCs w:val="28"/>
              </w:rPr>
            </w:pPr>
            <w:r>
              <w:rPr>
                <w:rFonts w:hint="eastAsia" w:ascii="黑体" w:hAnsi="黑体" w:eastAsia="黑体" w:cs="黑体"/>
                <w:sz w:val="24"/>
                <w:szCs w:val="28"/>
              </w:rPr>
              <w:t>规划类型</w:t>
            </w:r>
          </w:p>
        </w:tc>
        <w:tc>
          <w:tcPr>
            <w:tcW w:w="3686" w:type="dxa"/>
            <w:vAlign w:val="center"/>
          </w:tcPr>
          <w:p>
            <w:pPr>
              <w:jc w:val="center"/>
              <w:rPr>
                <w:rFonts w:ascii="黑体" w:hAnsi="黑体" w:eastAsia="黑体" w:cs="黑体"/>
                <w:sz w:val="24"/>
                <w:szCs w:val="28"/>
              </w:rPr>
            </w:pPr>
            <w:r>
              <w:rPr>
                <w:rFonts w:hint="eastAsia" w:ascii="黑体" w:hAnsi="黑体" w:eastAsia="黑体" w:cs="黑体"/>
                <w:sz w:val="24"/>
                <w:szCs w:val="28"/>
              </w:rPr>
              <w:t>项目名称</w:t>
            </w:r>
          </w:p>
        </w:tc>
        <w:tc>
          <w:tcPr>
            <w:tcW w:w="2551" w:type="dxa"/>
            <w:vAlign w:val="center"/>
          </w:tcPr>
          <w:p>
            <w:pPr>
              <w:jc w:val="center"/>
              <w:rPr>
                <w:rFonts w:ascii="黑体" w:hAnsi="黑体" w:eastAsia="黑体" w:cs="黑体"/>
                <w:sz w:val="24"/>
                <w:szCs w:val="28"/>
              </w:rPr>
            </w:pPr>
            <w:r>
              <w:rPr>
                <w:rFonts w:hint="eastAsia" w:ascii="黑体" w:hAnsi="黑体" w:eastAsia="黑体" w:cs="黑体"/>
                <w:sz w:val="24"/>
                <w:szCs w:val="28"/>
              </w:rPr>
              <w:t>收费情况或标准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仿宋_GB2312" w:eastAsia="仿宋_GB2312" w:cs="仿宋_GB2312"/>
                <w:sz w:val="28"/>
                <w:szCs w:val="28"/>
              </w:rPr>
            </w:pPr>
          </w:p>
        </w:tc>
        <w:tc>
          <w:tcPr>
            <w:tcW w:w="1559" w:type="dxa"/>
          </w:tcPr>
          <w:p>
            <w:pPr>
              <w:rPr>
                <w:rFonts w:ascii="仿宋_GB2312" w:eastAsia="仿宋_GB2312" w:cs="仿宋_GB2312"/>
                <w:sz w:val="28"/>
                <w:szCs w:val="28"/>
              </w:rPr>
            </w:pPr>
          </w:p>
        </w:tc>
        <w:tc>
          <w:tcPr>
            <w:tcW w:w="3686" w:type="dxa"/>
          </w:tcPr>
          <w:p>
            <w:pPr>
              <w:rPr>
                <w:rFonts w:ascii="仿宋_GB2312" w:eastAsia="仿宋_GB2312" w:cs="仿宋_GB2312"/>
                <w:sz w:val="28"/>
                <w:szCs w:val="28"/>
              </w:rPr>
            </w:pPr>
          </w:p>
        </w:tc>
        <w:tc>
          <w:tcPr>
            <w:tcW w:w="2551" w:type="dxa"/>
          </w:tcPr>
          <w:p>
            <w:pPr>
              <w:rPr>
                <w:rFonts w:asci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仿宋_GB2312" w:eastAsia="仿宋_GB2312" w:cs="仿宋_GB2312"/>
                <w:sz w:val="28"/>
                <w:szCs w:val="28"/>
              </w:rPr>
            </w:pPr>
          </w:p>
        </w:tc>
        <w:tc>
          <w:tcPr>
            <w:tcW w:w="1559" w:type="dxa"/>
          </w:tcPr>
          <w:p>
            <w:pPr>
              <w:rPr>
                <w:rFonts w:ascii="仿宋_GB2312" w:eastAsia="仿宋_GB2312" w:cs="仿宋_GB2312"/>
                <w:sz w:val="28"/>
                <w:szCs w:val="28"/>
              </w:rPr>
            </w:pPr>
          </w:p>
        </w:tc>
        <w:tc>
          <w:tcPr>
            <w:tcW w:w="3686" w:type="dxa"/>
          </w:tcPr>
          <w:p>
            <w:pPr>
              <w:rPr>
                <w:rFonts w:ascii="仿宋_GB2312" w:eastAsia="仿宋_GB2312" w:cs="仿宋_GB2312"/>
                <w:sz w:val="28"/>
                <w:szCs w:val="28"/>
              </w:rPr>
            </w:pPr>
          </w:p>
        </w:tc>
        <w:tc>
          <w:tcPr>
            <w:tcW w:w="2551" w:type="dxa"/>
          </w:tcPr>
          <w:p>
            <w:pPr>
              <w:rPr>
                <w:rFonts w:asci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仿宋_GB2312" w:eastAsia="仿宋_GB2312" w:cs="仿宋_GB2312"/>
                <w:sz w:val="28"/>
                <w:szCs w:val="28"/>
              </w:rPr>
            </w:pPr>
          </w:p>
        </w:tc>
        <w:tc>
          <w:tcPr>
            <w:tcW w:w="1559" w:type="dxa"/>
          </w:tcPr>
          <w:p>
            <w:pPr>
              <w:rPr>
                <w:rFonts w:ascii="仿宋_GB2312" w:eastAsia="仿宋_GB2312" w:cs="仿宋_GB2312"/>
                <w:sz w:val="28"/>
                <w:szCs w:val="28"/>
              </w:rPr>
            </w:pPr>
          </w:p>
        </w:tc>
        <w:tc>
          <w:tcPr>
            <w:tcW w:w="3686" w:type="dxa"/>
          </w:tcPr>
          <w:p>
            <w:pPr>
              <w:rPr>
                <w:rFonts w:ascii="仿宋_GB2312" w:eastAsia="仿宋_GB2312" w:cs="仿宋_GB2312"/>
                <w:sz w:val="28"/>
                <w:szCs w:val="28"/>
              </w:rPr>
            </w:pPr>
          </w:p>
        </w:tc>
        <w:tc>
          <w:tcPr>
            <w:tcW w:w="2551" w:type="dxa"/>
          </w:tcPr>
          <w:p>
            <w:pPr>
              <w:rPr>
                <w:rFonts w:asci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仿宋_GB2312" w:eastAsia="仿宋_GB2312" w:cs="仿宋_GB2312"/>
                <w:sz w:val="28"/>
                <w:szCs w:val="28"/>
              </w:rPr>
            </w:pPr>
          </w:p>
        </w:tc>
        <w:tc>
          <w:tcPr>
            <w:tcW w:w="1559" w:type="dxa"/>
          </w:tcPr>
          <w:p>
            <w:pPr>
              <w:rPr>
                <w:rFonts w:ascii="仿宋_GB2312" w:eastAsia="仿宋_GB2312" w:cs="仿宋_GB2312"/>
                <w:sz w:val="28"/>
                <w:szCs w:val="28"/>
              </w:rPr>
            </w:pPr>
          </w:p>
        </w:tc>
        <w:tc>
          <w:tcPr>
            <w:tcW w:w="3686" w:type="dxa"/>
          </w:tcPr>
          <w:p>
            <w:pPr>
              <w:rPr>
                <w:rFonts w:ascii="仿宋_GB2312" w:eastAsia="仿宋_GB2312" w:cs="仿宋_GB2312"/>
                <w:sz w:val="28"/>
                <w:szCs w:val="28"/>
              </w:rPr>
            </w:pPr>
          </w:p>
        </w:tc>
        <w:tc>
          <w:tcPr>
            <w:tcW w:w="2551" w:type="dxa"/>
          </w:tcPr>
          <w:p>
            <w:pPr>
              <w:rPr>
                <w:rFonts w:asci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仿宋_GB2312" w:eastAsia="仿宋_GB2312" w:cs="仿宋_GB2312"/>
                <w:sz w:val="28"/>
                <w:szCs w:val="28"/>
              </w:rPr>
            </w:pPr>
          </w:p>
        </w:tc>
        <w:tc>
          <w:tcPr>
            <w:tcW w:w="1559" w:type="dxa"/>
          </w:tcPr>
          <w:p>
            <w:pPr>
              <w:rPr>
                <w:rFonts w:ascii="仿宋_GB2312" w:eastAsia="仿宋_GB2312" w:cs="仿宋_GB2312"/>
                <w:sz w:val="28"/>
                <w:szCs w:val="28"/>
              </w:rPr>
            </w:pPr>
          </w:p>
        </w:tc>
        <w:tc>
          <w:tcPr>
            <w:tcW w:w="3686" w:type="dxa"/>
          </w:tcPr>
          <w:p>
            <w:pPr>
              <w:rPr>
                <w:rFonts w:ascii="仿宋_GB2312" w:eastAsia="仿宋_GB2312" w:cs="仿宋_GB2312"/>
                <w:sz w:val="28"/>
                <w:szCs w:val="28"/>
              </w:rPr>
            </w:pPr>
          </w:p>
        </w:tc>
        <w:tc>
          <w:tcPr>
            <w:tcW w:w="2551" w:type="dxa"/>
          </w:tcPr>
          <w:p>
            <w:pPr>
              <w:rPr>
                <w:rFonts w:ascii="仿宋_GB2312" w:eastAsia="仿宋_GB2312" w:cs="仿宋_GB2312"/>
                <w:sz w:val="28"/>
                <w:szCs w:val="28"/>
              </w:rPr>
            </w:pPr>
          </w:p>
        </w:tc>
      </w:tr>
    </w:tbl>
    <w:p>
      <w:pPr>
        <w:rPr>
          <w:rFonts w:ascii="仿宋_GB2312" w:eastAsia="仿宋_GB2312" w:cs="仿宋_GB2312"/>
          <w:sz w:val="28"/>
          <w:szCs w:val="28"/>
        </w:rPr>
      </w:pPr>
      <w:r>
        <w:rPr>
          <w:rFonts w:hint="eastAsia" w:ascii="仿宋_GB2312" w:eastAsia="仿宋_GB2312" w:cs="仿宋_GB2312"/>
          <w:sz w:val="28"/>
          <w:szCs w:val="28"/>
        </w:rPr>
        <w:t>五、关于调整系数：</w:t>
      </w:r>
      <w:bookmarkStart w:id="37" w:name="OLE_LINK50"/>
      <w:r>
        <w:rPr>
          <w:rFonts w:hint="eastAsia" w:ascii="仿宋_GB2312" w:eastAsia="仿宋_GB2312" w:cs="仿宋_GB2312"/>
          <w:sz w:val="28"/>
          <w:szCs w:val="28"/>
        </w:rPr>
        <w:t>2004版《指导意见》提出</w:t>
      </w:r>
      <w:bookmarkEnd w:id="37"/>
      <w:r>
        <w:rPr>
          <w:rFonts w:hint="eastAsia" w:ascii="仿宋_GB2312" w:eastAsia="仿宋_GB2312" w:cs="仿宋_GB2312"/>
          <w:sz w:val="28"/>
          <w:szCs w:val="28"/>
        </w:rPr>
        <w:t>在“计算规划设计费时，可根据项目难易程度、地区差异、规划设计单位的资质等级等情况，乘以0.8～1.5的调整系数”。该调整幅度是否能够满足要求？</w:t>
      </w:r>
    </w:p>
    <w:p>
      <w:pPr>
        <w:rPr>
          <w:rFonts w:ascii="仿宋_GB2312" w:eastAsia="仿宋_GB2312" w:cs="仿宋_GB2312"/>
          <w:sz w:val="28"/>
          <w:szCs w:val="28"/>
        </w:rPr>
      </w:pPr>
      <w:r>
        <w:rPr>
          <w:rFonts w:hint="eastAsia" w:ascii="仿宋_GB2312" w:eastAsia="仿宋_GB2312" w:cs="仿宋_GB2312"/>
          <w:sz w:val="28"/>
          <w:szCs w:val="28"/>
        </w:rPr>
        <w:t>（1）可以满足使用要求</w:t>
      </w:r>
    </w:p>
    <w:p>
      <w:pPr>
        <w:rPr>
          <w:rFonts w:ascii="仿宋_GB2312" w:eastAsia="仿宋_GB2312" w:cs="仿宋_GB2312"/>
          <w:sz w:val="28"/>
          <w:szCs w:val="28"/>
        </w:rPr>
      </w:pPr>
      <w:r>
        <w:rPr>
          <w:rFonts w:hint="eastAsia" w:ascii="仿宋_GB2312" w:eastAsia="仿宋_GB2312" w:cs="仿宋_GB2312"/>
          <w:sz w:val="28"/>
          <w:szCs w:val="28"/>
        </w:rPr>
        <w:t>（2）可适当调整。具体建议是</w:t>
      </w:r>
      <w:bookmarkStart w:id="38" w:name="OLE_LINK52"/>
      <w:bookmarkEnd w:id="38"/>
      <w:bookmarkStart w:id="39" w:name="OLE_LINK53"/>
      <w:bookmarkEnd w:id="39"/>
      <w:r>
        <w:rPr>
          <w:rFonts w:hint="eastAsia" w:ascii="仿宋_GB2312" w:eastAsia="仿宋_GB2312" w:cs="仿宋_GB2312"/>
          <w:sz w:val="24"/>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8"/>
          <w:szCs w:val="28"/>
        </w:rPr>
        <w:t>六、关于规划设计成果：</w:t>
      </w:r>
      <w:bookmarkStart w:id="40" w:name="OLE_LINK54"/>
      <w:r>
        <w:rPr>
          <w:rFonts w:hint="eastAsia" w:ascii="仿宋_GB2312" w:eastAsia="仿宋_GB2312" w:cs="仿宋_GB2312"/>
          <w:sz w:val="28"/>
          <w:szCs w:val="28"/>
        </w:rPr>
        <w:t>2004版《指导意见》提出</w:t>
      </w:r>
      <w:bookmarkEnd w:id="40"/>
      <w:r>
        <w:rPr>
          <w:rFonts w:hint="eastAsia" w:ascii="仿宋_GB2312" w:eastAsia="仿宋_GB2312" w:cs="仿宋_GB2312"/>
          <w:sz w:val="28"/>
          <w:szCs w:val="28"/>
        </w:rPr>
        <w:t>“规划设计单位应向委托方提供初步方案（含论证材料）15套；规划文本6套；彩色图纸一套。如委托方要求增加份数，则应另行支付成本费。”</w:t>
      </w:r>
      <w:bookmarkStart w:id="41" w:name="OLE_LINK56"/>
      <w:r>
        <w:rPr>
          <w:rFonts w:hint="eastAsia" w:ascii="仿宋_GB2312" w:eastAsia="仿宋_GB2312" w:cs="仿宋_GB2312"/>
          <w:sz w:val="28"/>
          <w:szCs w:val="28"/>
        </w:rPr>
        <w:t>实际执行情况如何？是否需要调整？请说明</w:t>
      </w:r>
      <w:r>
        <w:rPr>
          <w:rFonts w:hint="eastAsia" w:ascii="仿宋_GB2312" w:eastAsia="仿宋_GB2312" w:cs="仿宋_GB2312"/>
          <w:sz w:val="24"/>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4"/>
          <w:szCs w:val="28"/>
          <w:u w:val="single"/>
        </w:rPr>
        <w:t xml:space="preserve">                                                                     </w:t>
      </w:r>
    </w:p>
    <w:bookmarkEnd w:id="41"/>
    <w:p>
      <w:pPr>
        <w:rPr>
          <w:rFonts w:ascii="仿宋_GB2312" w:eastAsia="仿宋_GB2312" w:cs="仿宋_GB2312"/>
          <w:sz w:val="28"/>
          <w:szCs w:val="28"/>
        </w:rPr>
      </w:pPr>
      <w:r>
        <w:rPr>
          <w:rFonts w:hint="eastAsia" w:ascii="仿宋_GB2312" w:eastAsia="仿宋_GB2312" w:cs="仿宋_GB2312"/>
          <w:sz w:val="28"/>
          <w:szCs w:val="28"/>
        </w:rPr>
        <w:t>七、关于规划设计费支付进度：2004版《指导意见》提出“委托方应按进度分期支付城市规划设计费。在规划设计委托合同签定后3日内，支付规划设计费总额的20%作为定金；规划设计方案确定后3日内，支付40%的规划设计费，提交全部成果时，结清全部费用。”实际执行情况如何？是否需要调整？请说明</w:t>
      </w:r>
      <w:r>
        <w:rPr>
          <w:rFonts w:hint="eastAsia" w:ascii="仿宋_GB2312" w:eastAsia="仿宋_GB2312" w:cs="仿宋_GB2312"/>
          <w:sz w:val="28"/>
          <w:szCs w:val="28"/>
          <w:u w:val="single"/>
        </w:rPr>
        <w:t xml:space="preserve">                       </w:t>
      </w:r>
    </w:p>
    <w:p>
      <w:pPr>
        <w:rPr>
          <w:rFonts w:ascii="仿宋_GB2312" w:eastAsia="仿宋_GB2312" w:cs="仿宋_GB2312"/>
          <w:sz w:val="28"/>
          <w:szCs w:val="28"/>
        </w:rPr>
      </w:pPr>
      <w:r>
        <w:rPr>
          <w:rFonts w:hint="eastAsia" w:ascii="仿宋_GB2312" w:eastAsia="仿宋_GB2312" w:cs="仿宋_GB2312"/>
          <w:sz w:val="28"/>
          <w:szCs w:val="28"/>
          <w:u w:val="single"/>
        </w:rPr>
        <w:t xml:space="preserve">                                                           </w:t>
      </w:r>
    </w:p>
    <w:p>
      <w:pPr>
        <w:rPr>
          <w:rFonts w:ascii="仿宋_GB2312" w:eastAsia="仿宋_GB2312" w:cs="仿宋_GB2312"/>
          <w:sz w:val="28"/>
          <w:szCs w:val="28"/>
        </w:rPr>
      </w:pPr>
      <w:r>
        <w:rPr>
          <w:rFonts w:hint="eastAsia" w:ascii="仿宋_GB2312" w:eastAsia="仿宋_GB2312" w:cs="仿宋_GB2312"/>
          <w:sz w:val="28"/>
          <w:szCs w:val="28"/>
          <w:u w:val="single"/>
        </w:rPr>
        <w:t xml:space="preserve">                                                           </w:t>
      </w:r>
      <w:r>
        <w:rPr>
          <w:rFonts w:hint="eastAsia" w:ascii="仿宋_GB2312" w:eastAsia="仿宋_GB2312" w:cs="仿宋_GB2312"/>
          <w:sz w:val="28"/>
          <w:szCs w:val="28"/>
        </w:rPr>
        <w:t xml:space="preserve"> </w:t>
      </w:r>
    </w:p>
    <w:p>
      <w:pPr>
        <w:rPr>
          <w:rFonts w:hint="eastAsia" w:ascii="仿宋_GB2312" w:eastAsia="仿宋_GB2312" w:cs="仿宋_GB2312"/>
          <w:sz w:val="28"/>
          <w:szCs w:val="28"/>
          <w:u w:val="single"/>
        </w:rPr>
      </w:pPr>
      <w:r>
        <w:rPr>
          <w:rFonts w:hint="eastAsia" w:ascii="仿宋_GB2312" w:eastAsia="仿宋_GB2312" w:cs="仿宋_GB2312"/>
          <w:sz w:val="28"/>
          <w:szCs w:val="28"/>
          <w:lang w:val="en-US" w:eastAsia="zh-CN"/>
        </w:rPr>
        <w:t>八、贵单位是否同意将《城市规划设计计费指导意见》调整为《城乡规划设计计费指导意见》？</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u w:val="single"/>
        </w:rPr>
        <w:t xml:space="preserve">   </w:t>
      </w:r>
    </w:p>
    <w:p>
      <w:pPr>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（1）是  （2）否</w:t>
      </w:r>
      <w:bookmarkStart w:id="42" w:name="_GoBack"/>
      <w:bookmarkEnd w:id="42"/>
    </w:p>
    <w:p>
      <w:pPr>
        <w:rPr>
          <w:rFonts w:ascii="仿宋_GB2312" w:eastAsia="仿宋_GB2312" w:cs="仿宋_GB2312"/>
          <w:sz w:val="28"/>
          <w:szCs w:val="28"/>
        </w:rPr>
      </w:pPr>
      <w:r>
        <w:rPr>
          <w:rFonts w:hint="eastAsia" w:ascii="仿宋_GB2312" w:eastAsia="仿宋_GB2312" w:cs="仿宋_GB2312"/>
          <w:sz w:val="28"/>
          <w:szCs w:val="28"/>
          <w:lang w:eastAsia="zh-CN"/>
        </w:rPr>
        <w:t>九</w:t>
      </w:r>
      <w:r>
        <w:rPr>
          <w:rFonts w:hint="eastAsia" w:ascii="仿宋_GB2312" w:eastAsia="仿宋_GB2312" w:cs="仿宋_GB2312"/>
          <w:sz w:val="28"/>
          <w:szCs w:val="28"/>
        </w:rPr>
        <w:t>、对《指导意见》或修订工作的其他意见及建议</w:t>
      </w:r>
    </w:p>
    <w:p>
      <w:pPr>
        <w:rPr>
          <w:rFonts w:ascii="仿宋_GB2312" w:eastAsia="仿宋_GB2312" w:cs="仿宋_GB2312"/>
          <w:sz w:val="28"/>
          <w:szCs w:val="28"/>
        </w:rPr>
      </w:pPr>
      <w:r>
        <w:rPr>
          <w:rFonts w:hint="eastAsia" w:ascii="仿宋_GB2312" w:eastAsia="仿宋_GB2312" w:cs="仿宋_GB2312"/>
          <w:sz w:val="28"/>
          <w:szCs w:val="28"/>
          <w:u w:val="single"/>
        </w:rPr>
        <w:t xml:space="preserve">                                                           </w:t>
      </w:r>
    </w:p>
    <w:p>
      <w:pPr>
        <w:rPr>
          <w:rFonts w:ascii="仿宋_GB2312" w:eastAsia="仿宋_GB2312" w:cs="仿宋_GB2312"/>
          <w:sz w:val="28"/>
          <w:szCs w:val="28"/>
        </w:rPr>
      </w:pPr>
      <w:r>
        <w:rPr>
          <w:rFonts w:hint="eastAsia" w:ascii="仿宋_GB2312" w:eastAsia="仿宋_GB2312" w:cs="仿宋_GB2312"/>
          <w:sz w:val="28"/>
          <w:szCs w:val="28"/>
          <w:u w:val="single"/>
        </w:rPr>
        <w:t xml:space="preserve">                                                           </w:t>
      </w:r>
    </w:p>
    <w:p>
      <w:pPr>
        <w:rPr>
          <w:rFonts w:ascii="仿宋_GB2312" w:eastAsia="仿宋_GB2312" w:cs="仿宋_GB2312"/>
          <w:sz w:val="28"/>
          <w:szCs w:val="28"/>
        </w:rPr>
      </w:pPr>
      <w:r>
        <w:rPr>
          <w:rFonts w:hint="eastAsia" w:ascii="仿宋_GB2312" w:eastAsia="仿宋_GB2312" w:cs="仿宋_GB2312"/>
          <w:sz w:val="28"/>
          <w:szCs w:val="28"/>
          <w:u w:val="single"/>
        </w:rPr>
        <w:t xml:space="preserve">                                                           </w:t>
      </w:r>
    </w:p>
    <w:p>
      <w:pPr>
        <w:rPr>
          <w:rFonts w:ascii="仿宋_GB2312" w:eastAsia="仿宋_GB2312" w:cs="仿宋_GB2312"/>
          <w:sz w:val="28"/>
          <w:szCs w:val="28"/>
        </w:rPr>
      </w:pPr>
      <w:r>
        <w:rPr>
          <w:rFonts w:hint="eastAsia" w:ascii="仿宋_GB2312" w:eastAsia="仿宋_GB2312" w:cs="仿宋_GB2312"/>
          <w:sz w:val="28"/>
          <w:szCs w:val="28"/>
          <w:u w:val="single"/>
        </w:rPr>
        <w:t xml:space="preserve">                                                           </w:t>
      </w:r>
    </w:p>
    <w:p>
      <w:pPr>
        <w:rPr>
          <w:rFonts w:ascii="仿宋_GB2312" w:eastAsia="仿宋_GB2312" w:cs="仿宋_GB2312"/>
          <w:sz w:val="28"/>
          <w:szCs w:val="28"/>
        </w:rPr>
      </w:pPr>
      <w:r>
        <w:rPr>
          <w:rFonts w:hint="eastAsia" w:ascii="仿宋_GB2312" w:eastAsia="仿宋_GB2312" w:cs="仿宋_GB2312"/>
          <w:sz w:val="28"/>
          <w:szCs w:val="28"/>
          <w:u w:val="single"/>
        </w:rPr>
        <w:t xml:space="preserve">                                                           </w:t>
      </w:r>
    </w:p>
    <w:p>
      <w:pPr>
        <w:rPr>
          <w:rFonts w:ascii="仿宋_GB2312" w:eastAsia="仿宋_GB2312" w:cs="仿宋_GB2312"/>
          <w:sz w:val="28"/>
          <w:szCs w:val="28"/>
        </w:rPr>
      </w:pPr>
      <w:r>
        <w:rPr>
          <w:rFonts w:hint="eastAsia" w:ascii="仿宋_GB2312" w:eastAsia="仿宋_GB2312" w:cs="仿宋_GB2312"/>
          <w:sz w:val="28"/>
          <w:szCs w:val="28"/>
          <w:u w:val="single"/>
        </w:rPr>
        <w:t xml:space="preserve">                                                           </w:t>
      </w:r>
    </w:p>
    <w:p>
      <w:pPr>
        <w:rPr>
          <w:rFonts w:ascii="仿宋_GB2312" w:eastAsia="仿宋_GB2312" w:cs="仿宋_GB2312"/>
          <w:sz w:val="28"/>
          <w:szCs w:val="28"/>
        </w:rPr>
      </w:pPr>
      <w:r>
        <w:rPr>
          <w:rFonts w:hint="eastAsia" w:ascii="仿宋_GB2312" w:eastAsia="仿宋_GB2312" w:cs="仿宋_GB2312"/>
          <w:sz w:val="28"/>
          <w:szCs w:val="28"/>
          <w:u w:val="single"/>
        </w:rPr>
        <w:t xml:space="preserve">                                                           </w:t>
      </w:r>
    </w:p>
    <w:p>
      <w:pPr>
        <w:rPr>
          <w:rFonts w:ascii="仿宋_GB2312" w:eastAsia="仿宋_GB2312" w:cs="仿宋_GB2312"/>
          <w:sz w:val="28"/>
          <w:szCs w:val="28"/>
        </w:rPr>
      </w:pPr>
      <w:r>
        <w:rPr>
          <w:rFonts w:hint="eastAsia" w:ascii="仿宋_GB2312" w:eastAsia="仿宋_GB2312" w:cs="仿宋_GB2312"/>
          <w:sz w:val="28"/>
          <w:szCs w:val="28"/>
          <w:u w:val="single"/>
        </w:rPr>
        <w:t xml:space="preserve">                                                           </w:t>
      </w:r>
    </w:p>
    <w:p>
      <w:pPr>
        <w:rPr>
          <w:rFonts w:ascii="仿宋_GB2312" w:eastAsia="仿宋_GB2312" w:cs="仿宋_GB2312"/>
          <w:sz w:val="28"/>
          <w:szCs w:val="28"/>
          <w:u w:val="single"/>
        </w:rPr>
      </w:pPr>
      <w:r>
        <w:rPr>
          <w:rFonts w:hint="eastAsia" w:ascii="仿宋_GB2312" w:eastAsia="仿宋_GB2312" w:cs="仿宋_GB2312"/>
          <w:sz w:val="28"/>
          <w:szCs w:val="28"/>
          <w:u w:val="single"/>
        </w:rPr>
        <w:t xml:space="preserve">                                                           </w:t>
      </w:r>
    </w:p>
    <w:p>
      <w:pPr>
        <w:rPr>
          <w:rFonts w:ascii="仿宋_GB2312" w:eastAsia="仿宋_GB2312" w:cs="仿宋_GB2312"/>
          <w:sz w:val="28"/>
          <w:szCs w:val="28"/>
        </w:rPr>
      </w:pPr>
      <w:r>
        <w:rPr>
          <w:rFonts w:hint="eastAsia" w:ascii="仿宋_GB2312" w:eastAsia="仿宋_GB2312" w:cs="仿宋_GB2312"/>
          <w:sz w:val="28"/>
          <w:szCs w:val="28"/>
          <w:u w:val="single"/>
        </w:rPr>
        <w:t xml:space="preserve">                                                           </w:t>
      </w:r>
    </w:p>
    <w:p>
      <w:pPr>
        <w:rPr>
          <w:rFonts w:ascii="仿宋_GB2312" w:eastAsia="仿宋_GB2312" w:cs="仿宋_GB2312"/>
          <w:sz w:val="28"/>
          <w:szCs w:val="28"/>
        </w:rPr>
      </w:pPr>
      <w:r>
        <w:rPr>
          <w:rFonts w:hint="eastAsia" w:ascii="仿宋_GB2312" w:eastAsia="仿宋_GB2312" w:cs="仿宋_GB2312"/>
          <w:sz w:val="28"/>
          <w:szCs w:val="28"/>
          <w:u w:val="single"/>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85957"/>
    </w:sdtPr>
    <w:sdtContent>
      <w:p>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7563A"/>
    <w:rsid w:val="00052914"/>
    <w:rsid w:val="0006306E"/>
    <w:rsid w:val="000674EF"/>
    <w:rsid w:val="000729CD"/>
    <w:rsid w:val="000932A7"/>
    <w:rsid w:val="00096311"/>
    <w:rsid w:val="000A7287"/>
    <w:rsid w:val="000E62AE"/>
    <w:rsid w:val="00127AEB"/>
    <w:rsid w:val="00131551"/>
    <w:rsid w:val="001B45FE"/>
    <w:rsid w:val="001B4CB8"/>
    <w:rsid w:val="001E719C"/>
    <w:rsid w:val="00217E92"/>
    <w:rsid w:val="002372C7"/>
    <w:rsid w:val="002707E7"/>
    <w:rsid w:val="00270CDE"/>
    <w:rsid w:val="0027520D"/>
    <w:rsid w:val="00276E91"/>
    <w:rsid w:val="002B283E"/>
    <w:rsid w:val="002C3214"/>
    <w:rsid w:val="002C3989"/>
    <w:rsid w:val="002C63E7"/>
    <w:rsid w:val="002E185B"/>
    <w:rsid w:val="002F49DF"/>
    <w:rsid w:val="003152E5"/>
    <w:rsid w:val="00334CE8"/>
    <w:rsid w:val="00342EAE"/>
    <w:rsid w:val="00357876"/>
    <w:rsid w:val="00360125"/>
    <w:rsid w:val="00362F51"/>
    <w:rsid w:val="0037563A"/>
    <w:rsid w:val="003761FC"/>
    <w:rsid w:val="003B0CFD"/>
    <w:rsid w:val="003B68EA"/>
    <w:rsid w:val="003C3D62"/>
    <w:rsid w:val="003C66D1"/>
    <w:rsid w:val="003D7007"/>
    <w:rsid w:val="004165C1"/>
    <w:rsid w:val="00442D6B"/>
    <w:rsid w:val="00461B9A"/>
    <w:rsid w:val="00497E6D"/>
    <w:rsid w:val="004D69A8"/>
    <w:rsid w:val="00513E3E"/>
    <w:rsid w:val="00516567"/>
    <w:rsid w:val="00516DF1"/>
    <w:rsid w:val="00523C3D"/>
    <w:rsid w:val="005902B5"/>
    <w:rsid w:val="005A672E"/>
    <w:rsid w:val="005C7616"/>
    <w:rsid w:val="005F7DE6"/>
    <w:rsid w:val="00663B74"/>
    <w:rsid w:val="00664393"/>
    <w:rsid w:val="00667EE6"/>
    <w:rsid w:val="00674103"/>
    <w:rsid w:val="006B39F9"/>
    <w:rsid w:val="006F3DC2"/>
    <w:rsid w:val="00754628"/>
    <w:rsid w:val="0077367F"/>
    <w:rsid w:val="0079159E"/>
    <w:rsid w:val="00792C75"/>
    <w:rsid w:val="007A1051"/>
    <w:rsid w:val="007C3117"/>
    <w:rsid w:val="007D0A33"/>
    <w:rsid w:val="007D4EAA"/>
    <w:rsid w:val="00865B5C"/>
    <w:rsid w:val="00923B0B"/>
    <w:rsid w:val="009518B7"/>
    <w:rsid w:val="00970023"/>
    <w:rsid w:val="00976BC5"/>
    <w:rsid w:val="009A7380"/>
    <w:rsid w:val="009D7B33"/>
    <w:rsid w:val="009E732E"/>
    <w:rsid w:val="00A219F0"/>
    <w:rsid w:val="00A23893"/>
    <w:rsid w:val="00A5202B"/>
    <w:rsid w:val="00A86FE3"/>
    <w:rsid w:val="00A9032D"/>
    <w:rsid w:val="00A94B15"/>
    <w:rsid w:val="00AC727E"/>
    <w:rsid w:val="00B02A82"/>
    <w:rsid w:val="00B04036"/>
    <w:rsid w:val="00B26059"/>
    <w:rsid w:val="00B67263"/>
    <w:rsid w:val="00B70195"/>
    <w:rsid w:val="00B7518C"/>
    <w:rsid w:val="00BB62E9"/>
    <w:rsid w:val="00BF62A3"/>
    <w:rsid w:val="00C46CDC"/>
    <w:rsid w:val="00C5616B"/>
    <w:rsid w:val="00C66D99"/>
    <w:rsid w:val="00C71D06"/>
    <w:rsid w:val="00CC0577"/>
    <w:rsid w:val="00CC70D0"/>
    <w:rsid w:val="00CD2AAD"/>
    <w:rsid w:val="00CF2B55"/>
    <w:rsid w:val="00D0458F"/>
    <w:rsid w:val="00D0678F"/>
    <w:rsid w:val="00D133C3"/>
    <w:rsid w:val="00D26FFF"/>
    <w:rsid w:val="00D619BF"/>
    <w:rsid w:val="00D67C14"/>
    <w:rsid w:val="00D822CE"/>
    <w:rsid w:val="00DB236D"/>
    <w:rsid w:val="00DB5978"/>
    <w:rsid w:val="00DE690E"/>
    <w:rsid w:val="00E4197A"/>
    <w:rsid w:val="00E4475C"/>
    <w:rsid w:val="00E65725"/>
    <w:rsid w:val="00E71EC5"/>
    <w:rsid w:val="00E81F09"/>
    <w:rsid w:val="00E90DC8"/>
    <w:rsid w:val="00EB0F0F"/>
    <w:rsid w:val="00EB4AE4"/>
    <w:rsid w:val="00EB7BF0"/>
    <w:rsid w:val="00F34A36"/>
    <w:rsid w:val="00F40777"/>
    <w:rsid w:val="00F457E8"/>
    <w:rsid w:val="00F50FAD"/>
    <w:rsid w:val="00F864E2"/>
    <w:rsid w:val="00FC4DFF"/>
    <w:rsid w:val="00FD1BAF"/>
    <w:rsid w:val="00FD455A"/>
    <w:rsid w:val="38AB2A88"/>
    <w:rsid w:val="5B6A3FD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26"/>
    <w:qFormat/>
    <w:uiPriority w:val="0"/>
    <w:pPr>
      <w:keepNext/>
      <w:keepLines/>
      <w:spacing w:before="280" w:after="290" w:line="376" w:lineRule="auto"/>
      <w:jc w:val="left"/>
      <w:outlineLvl w:val="3"/>
    </w:pPr>
    <w:rPr>
      <w:rFonts w:ascii="Calibri Light" w:hAnsi="Calibri Light" w:eastAsia="宋体" w:cs="黑体"/>
      <w:b/>
      <w:bCs/>
      <w:sz w:val="28"/>
      <w:szCs w:val="28"/>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1"/>
    <w:unhideWhenUsed/>
    <w:qFormat/>
    <w:uiPriority w:val="99"/>
    <w:rPr>
      <w:rFonts w:ascii="Calibri" w:hAnsi="Calibri" w:eastAsia="宋体" w:cs="Times New Roman"/>
      <w:b/>
      <w:bCs/>
    </w:rPr>
  </w:style>
  <w:style w:type="paragraph" w:styleId="4">
    <w:name w:val="annotation text"/>
    <w:basedOn w:val="1"/>
    <w:link w:val="20"/>
    <w:unhideWhenUsed/>
    <w:qFormat/>
    <w:uiPriority w:val="0"/>
    <w:pPr>
      <w:jc w:val="left"/>
    </w:pPr>
  </w:style>
  <w:style w:type="paragraph" w:styleId="5">
    <w:name w:val="Body Text Indent"/>
    <w:basedOn w:val="1"/>
    <w:link w:val="14"/>
    <w:qFormat/>
    <w:uiPriority w:val="0"/>
    <w:pPr>
      <w:ind w:firstLine="648"/>
    </w:pPr>
    <w:rPr>
      <w:rFonts w:ascii="楷体_GB2312" w:hAnsi="Times New Roman" w:eastAsia="楷体_GB2312" w:cs="Times New Roman"/>
      <w:sz w:val="32"/>
      <w:szCs w:val="20"/>
    </w:rPr>
  </w:style>
  <w:style w:type="paragraph" w:styleId="6">
    <w:name w:val="Balloon Text"/>
    <w:basedOn w:val="1"/>
    <w:link w:val="22"/>
    <w:unhideWhenUsed/>
    <w:uiPriority w:val="99"/>
    <w:rPr>
      <w:rFonts w:ascii="Calibri" w:hAnsi="Calibri" w:eastAsia="宋体" w:cs="Times New Roman"/>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annotation reference"/>
    <w:unhideWhenUsed/>
    <w:qFormat/>
    <w:uiPriority w:val="99"/>
    <w:rPr>
      <w:sz w:val="21"/>
      <w:szCs w:val="21"/>
    </w:rPr>
  </w:style>
  <w:style w:type="table" w:styleId="13">
    <w:name w:val="Table Grid"/>
    <w:basedOn w:val="1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4">
    <w:name w:val="正文文本缩进 Char"/>
    <w:basedOn w:val="10"/>
    <w:link w:val="5"/>
    <w:qFormat/>
    <w:uiPriority w:val="0"/>
    <w:rPr>
      <w:rFonts w:ascii="楷体_GB2312" w:hAnsi="Times New Roman" w:eastAsia="楷体_GB2312" w:cs="Times New Roman"/>
      <w:sz w:val="32"/>
      <w:szCs w:val="20"/>
    </w:rPr>
  </w:style>
  <w:style w:type="character" w:customStyle="1" w:styleId="15">
    <w:name w:val="页眉 Char"/>
    <w:basedOn w:val="10"/>
    <w:link w:val="8"/>
    <w:qFormat/>
    <w:uiPriority w:val="99"/>
    <w:rPr>
      <w:sz w:val="18"/>
      <w:szCs w:val="18"/>
    </w:rPr>
  </w:style>
  <w:style w:type="character" w:customStyle="1" w:styleId="16">
    <w:name w:val="页脚 Char"/>
    <w:basedOn w:val="10"/>
    <w:link w:val="7"/>
    <w:qFormat/>
    <w:uiPriority w:val="99"/>
    <w:rPr>
      <w:sz w:val="18"/>
      <w:szCs w:val="18"/>
    </w:rPr>
  </w:style>
  <w:style w:type="paragraph" w:customStyle="1" w:styleId="17">
    <w:name w:val="List Paragraph"/>
    <w:basedOn w:val="1"/>
    <w:qFormat/>
    <w:uiPriority w:val="34"/>
    <w:pPr>
      <w:ind w:firstLine="420" w:firstLineChars="200"/>
    </w:pPr>
  </w:style>
  <w:style w:type="paragraph" w:customStyle="1" w:styleId="18">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19">
    <w:name w:val="标题 4 Char"/>
    <w:basedOn w:val="10"/>
    <w:link w:val="2"/>
    <w:semiHidden/>
    <w:uiPriority w:val="9"/>
    <w:rPr>
      <w:rFonts w:asciiTheme="majorHAnsi" w:hAnsiTheme="majorHAnsi" w:eastAsiaTheme="majorEastAsia" w:cstheme="majorBidi"/>
      <w:b/>
      <w:bCs/>
      <w:sz w:val="28"/>
      <w:szCs w:val="28"/>
    </w:rPr>
  </w:style>
  <w:style w:type="character" w:customStyle="1" w:styleId="20">
    <w:name w:val="批注文字 Char"/>
    <w:basedOn w:val="10"/>
    <w:link w:val="4"/>
    <w:uiPriority w:val="0"/>
  </w:style>
  <w:style w:type="character" w:customStyle="1" w:styleId="21">
    <w:name w:val="批注主题 Char"/>
    <w:basedOn w:val="20"/>
    <w:link w:val="3"/>
    <w:semiHidden/>
    <w:qFormat/>
    <w:uiPriority w:val="99"/>
    <w:rPr>
      <w:rFonts w:ascii="Calibri" w:hAnsi="Calibri" w:eastAsia="宋体" w:cs="Times New Roman"/>
      <w:b/>
      <w:bCs/>
    </w:rPr>
  </w:style>
  <w:style w:type="character" w:customStyle="1" w:styleId="22">
    <w:name w:val="批注框文本 Char"/>
    <w:basedOn w:val="10"/>
    <w:link w:val="6"/>
    <w:semiHidden/>
    <w:qFormat/>
    <w:uiPriority w:val="99"/>
    <w:rPr>
      <w:rFonts w:ascii="Calibri" w:hAnsi="Calibri" w:eastAsia="宋体" w:cs="Times New Roman"/>
      <w:sz w:val="18"/>
      <w:szCs w:val="18"/>
    </w:rPr>
  </w:style>
  <w:style w:type="paragraph" w:customStyle="1" w:styleId="23">
    <w:name w:val="列出段落1"/>
    <w:basedOn w:val="1"/>
    <w:qFormat/>
    <w:uiPriority w:val="34"/>
    <w:pPr>
      <w:ind w:firstLine="420" w:firstLineChars="200"/>
    </w:pPr>
    <w:rPr>
      <w:rFonts w:ascii="Calibri" w:hAnsi="Calibri" w:eastAsia="宋体" w:cs="Times New Roman"/>
    </w:rPr>
  </w:style>
  <w:style w:type="paragraph" w:customStyle="1" w:styleId="24">
    <w:name w:val="图表标题"/>
    <w:basedOn w:val="1"/>
    <w:next w:val="1"/>
    <w:qFormat/>
    <w:uiPriority w:val="0"/>
    <w:pPr>
      <w:spacing w:line="288" w:lineRule="auto"/>
      <w:jc w:val="center"/>
    </w:pPr>
    <w:rPr>
      <w:rFonts w:ascii="Calibri" w:hAnsi="Calibri" w:eastAsia="黑体" w:cs="Times New Roman"/>
      <w:sz w:val="24"/>
      <w:szCs w:val="21"/>
    </w:rPr>
  </w:style>
  <w:style w:type="paragraph" w:customStyle="1" w:styleId="25">
    <w:name w:val="表格小五"/>
    <w:basedOn w:val="1"/>
    <w:next w:val="1"/>
    <w:qFormat/>
    <w:uiPriority w:val="0"/>
    <w:pPr>
      <w:jc w:val="left"/>
    </w:pPr>
    <w:rPr>
      <w:rFonts w:ascii="Calibri" w:hAnsi="Calibri" w:eastAsia="宋体" w:cs="Times New Roman"/>
      <w:sz w:val="18"/>
      <w:szCs w:val="21"/>
    </w:rPr>
  </w:style>
  <w:style w:type="character" w:customStyle="1" w:styleId="26">
    <w:name w:val="标题 4 Char1"/>
    <w:link w:val="2"/>
    <w:uiPriority w:val="0"/>
    <w:rPr>
      <w:rFonts w:ascii="Calibri Light" w:hAnsi="Calibri Light" w:eastAsia="宋体" w:cs="黑体"/>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15</Pages>
  <Words>1554</Words>
  <Characters>8864</Characters>
  <Lines>73</Lines>
  <Paragraphs>20</Paragraphs>
  <TotalTime>0</TotalTime>
  <ScaleCrop>false</ScaleCrop>
  <LinksUpToDate>false</LinksUpToDate>
  <CharactersWithSpaces>10398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2016-12-21T09:39:00Z</dcterms:created>
  <dc:creator>o</dc:creator>
  <cp:lastModifiedBy>Administrator</cp:lastModifiedBy>
  <cp:lastPrinted>2016-08-25T11:08:00Z</cp:lastPrinted>
  <dcterms:modified xsi:type="dcterms:W3CDTF">2016-12-22T03:58:53Z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