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EB6E">
      <w:pPr>
        <w:adjustRightInd w:val="0"/>
        <w:snapToGrid w:val="0"/>
        <w:spacing w:line="560" w:lineRule="exact"/>
        <w:jc w:val="both"/>
        <w:rPr>
          <w:rFonts w:ascii="仿宋_GB2312" w:hAnsi="Calibri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附件：</w:t>
      </w:r>
    </w:p>
    <w:p w14:paraId="02CFB15B">
      <w:pPr>
        <w:spacing w:after="0" w:line="240" w:lineRule="auto"/>
        <w:jc w:val="center"/>
        <w:rPr>
          <w:rFonts w:ascii="华文中宋" w:hAnsi="华文中宋" w:eastAsia="华文中宋" w:cs="Times New Roman"/>
          <w:sz w:val="36"/>
          <w:szCs w:val="36"/>
        </w:rPr>
      </w:pPr>
    </w:p>
    <w:p w14:paraId="17020726">
      <w:pPr>
        <w:spacing w:after="0" w:line="240" w:lineRule="auto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中国城市规划协会第十一届全国副省级城市</w:t>
      </w:r>
    </w:p>
    <w:p w14:paraId="78B0D3DC">
      <w:pPr>
        <w:spacing w:after="0" w:line="240" w:lineRule="auto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规划编制单位业务交流会报名表</w:t>
      </w:r>
    </w:p>
    <w:p w14:paraId="32BC9948">
      <w:pPr>
        <w:spacing w:after="0" w:line="240" w:lineRule="auto"/>
        <w:jc w:val="center"/>
        <w:rPr>
          <w:rFonts w:ascii="华文中宋" w:hAnsi="华文中宋" w:eastAsia="华文中宋" w:cs="Times New Roman"/>
          <w:sz w:val="36"/>
          <w:szCs w:val="36"/>
        </w:rPr>
      </w:pPr>
    </w:p>
    <w:tbl>
      <w:tblPr>
        <w:tblStyle w:val="18"/>
        <w:tblW w:w="10858" w:type="dxa"/>
        <w:tblInd w:w="-1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930"/>
        <w:gridCol w:w="1472"/>
        <w:gridCol w:w="1418"/>
        <w:gridCol w:w="1701"/>
        <w:gridCol w:w="1842"/>
      </w:tblGrid>
      <w:tr w14:paraId="553C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95" w:type="dxa"/>
            <w:vAlign w:val="center"/>
          </w:tcPr>
          <w:p w14:paraId="08512A7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  <w:t>单位名称</w:t>
            </w:r>
          </w:p>
        </w:tc>
        <w:tc>
          <w:tcPr>
            <w:tcW w:w="1930" w:type="dxa"/>
            <w:vAlign w:val="center"/>
          </w:tcPr>
          <w:p w14:paraId="2CD6B966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  <w:t>分会场名称</w:t>
            </w:r>
          </w:p>
        </w:tc>
        <w:tc>
          <w:tcPr>
            <w:tcW w:w="1472" w:type="dxa"/>
            <w:vAlign w:val="center"/>
          </w:tcPr>
          <w:p w14:paraId="4493514D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1418" w:type="dxa"/>
            <w:vAlign w:val="center"/>
          </w:tcPr>
          <w:p w14:paraId="62A2C93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1701" w:type="dxa"/>
            <w:vAlign w:val="center"/>
          </w:tcPr>
          <w:p w14:paraId="1A0F3A4D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7E488F3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  <w:t>是否住宿</w:t>
            </w:r>
          </w:p>
        </w:tc>
      </w:tr>
      <w:tr w14:paraId="0248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vMerge w:val="restart"/>
            <w:vAlign w:val="center"/>
          </w:tcPr>
          <w:p w14:paraId="04D22B3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0DCF803F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  <w:t>院长会议</w:t>
            </w:r>
          </w:p>
        </w:tc>
        <w:tc>
          <w:tcPr>
            <w:tcW w:w="1472" w:type="dxa"/>
            <w:vAlign w:val="center"/>
          </w:tcPr>
          <w:p w14:paraId="6C77A00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4429CF5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A8C453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CE757BB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单间：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u w:val="single"/>
                <w14:ligatures w14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间</w:t>
            </w:r>
          </w:p>
          <w:p w14:paraId="009F1FDD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标间：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:u w:val="single"/>
                <w14:ligatures w14:val="non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  <w:t>间</w:t>
            </w:r>
          </w:p>
        </w:tc>
      </w:tr>
      <w:tr w14:paraId="217D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vMerge w:val="continue"/>
            <w:vAlign w:val="center"/>
          </w:tcPr>
          <w:p w14:paraId="70BD7F3B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30C6E85B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59CCB08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C9CA068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FC2713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  <w:vMerge w:val="continue"/>
          </w:tcPr>
          <w:p w14:paraId="61B556D8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26D2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vMerge w:val="continue"/>
            <w:vAlign w:val="center"/>
          </w:tcPr>
          <w:p w14:paraId="0E3217E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32CBFBAB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  <w:t>青年规划师交流会</w:t>
            </w:r>
          </w:p>
        </w:tc>
        <w:tc>
          <w:tcPr>
            <w:tcW w:w="1472" w:type="dxa"/>
            <w:vAlign w:val="center"/>
          </w:tcPr>
          <w:p w14:paraId="5682A78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6D62197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778F81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2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  <w:vMerge w:val="continue"/>
          </w:tcPr>
          <w:p w14:paraId="7657DC7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14:paraId="1131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vMerge w:val="continue"/>
            <w:vAlign w:val="center"/>
          </w:tcPr>
          <w:p w14:paraId="5ADBC7B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3C8AAD6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72" w:type="dxa"/>
            <w:vAlign w:val="center"/>
          </w:tcPr>
          <w:p w14:paraId="2F29FE3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90947C2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412D2E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2" w:type="dxa"/>
            <w:vMerge w:val="continue"/>
          </w:tcPr>
          <w:p w14:paraId="7664C4E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8EE7594"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</w:p>
    <w:p w14:paraId="7B2B35D8">
      <w:pPr>
        <w:spacing w:after="0" w:line="240" w:lineRule="auto"/>
        <w:jc w:val="both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A0"/>
    <w:rsid w:val="0005124A"/>
    <w:rsid w:val="0008279F"/>
    <w:rsid w:val="000B4726"/>
    <w:rsid w:val="001F4E12"/>
    <w:rsid w:val="002C5EDB"/>
    <w:rsid w:val="00377417"/>
    <w:rsid w:val="003A0DAB"/>
    <w:rsid w:val="003D2369"/>
    <w:rsid w:val="00430C6C"/>
    <w:rsid w:val="004943C8"/>
    <w:rsid w:val="00675A79"/>
    <w:rsid w:val="007C3066"/>
    <w:rsid w:val="00AB77A0"/>
    <w:rsid w:val="00B612D1"/>
    <w:rsid w:val="00E9028E"/>
    <w:rsid w:val="00FC4D60"/>
    <w:rsid w:val="097673BD"/>
    <w:rsid w:val="74C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43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2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5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日期 字符"/>
    <w:basedOn w:val="19"/>
    <w:link w:val="11"/>
    <w:semiHidden/>
    <w:qFormat/>
    <w:uiPriority w:val="99"/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页眉 字符"/>
    <w:basedOn w:val="19"/>
    <w:link w:val="14"/>
    <w:uiPriority w:val="99"/>
    <w:rPr>
      <w:sz w:val="18"/>
      <w:szCs w:val="18"/>
    </w:rPr>
  </w:style>
  <w:style w:type="character" w:customStyle="1" w:styleId="42">
    <w:name w:val="页脚 字符"/>
    <w:basedOn w:val="19"/>
    <w:link w:val="13"/>
    <w:uiPriority w:val="99"/>
    <w:rPr>
      <w:sz w:val="18"/>
      <w:szCs w:val="18"/>
    </w:rPr>
  </w:style>
  <w:style w:type="character" w:customStyle="1" w:styleId="43">
    <w:name w:val="批注框文本 字符"/>
    <w:basedOn w:val="19"/>
    <w:link w:val="1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720</Characters>
  <Lines>5</Lines>
  <Paragraphs>1</Paragraphs>
  <TotalTime>141</TotalTime>
  <ScaleCrop>false</ScaleCrop>
  <LinksUpToDate>false</LinksUpToDate>
  <CharactersWithSpaces>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2025-10-13T04:44:00Z</dcterms:created>
  <dc:creator>dell</dc:creator>
  <cp:lastModifiedBy>下着雨</cp:lastModifiedBy>
  <cp:lastPrinted>2025-10-13T08:01:00Z</cp:lastPrinted>
  <dcterms:modified xsi:type="dcterms:W3CDTF">2025-10-14T05:38:28Z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eyJoZGlkIjoiYjNjNTViZDM0M2E0NjNiYmQ2MGMzMWFkMGI5MGJiODgiLCJ1c2VySWQiOiI1MTI1OTgwODYifQ==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2BC562E6F6A746C2B03802BA5AD6D4B7_13</vt:lpwstr>
  </property>
</Properties>
</file>